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923A05" w14:textId="77777777" w:rsidR="00A04C63" w:rsidRPr="005C7529" w:rsidRDefault="00A04C63">
      <w:pPr>
        <w:rPr>
          <w:rFonts w:ascii="Arial" w:eastAsia="Arial" w:hAnsi="Arial" w:cs="Arial"/>
          <w:b/>
          <w:bCs/>
          <w:sz w:val="20"/>
          <w:szCs w:val="20"/>
        </w:rPr>
      </w:pPr>
    </w:p>
    <w:p w14:paraId="6B923A06" w14:textId="77777777" w:rsidR="00A04C63" w:rsidRPr="005C7529" w:rsidRDefault="00D1527C">
      <w:pPr>
        <w:tabs>
          <w:tab w:val="left" w:pos="8137"/>
        </w:tabs>
        <w:spacing w:after="0" w:line="240" w:lineRule="auto"/>
        <w:jc w:val="center"/>
        <w:rPr>
          <w:rFonts w:ascii="Arial" w:eastAsia="Arial" w:hAnsi="Arial" w:cs="Arial"/>
          <w:b/>
          <w:bCs/>
          <w:sz w:val="20"/>
          <w:szCs w:val="20"/>
        </w:rPr>
      </w:pPr>
      <w:r w:rsidRPr="005C7529">
        <w:rPr>
          <w:rFonts w:ascii="Arial" w:eastAsia="Arial" w:hAnsi="Arial" w:cs="Arial"/>
          <w:b/>
          <w:bCs/>
          <w:noProof/>
          <w:sz w:val="20"/>
          <w:szCs w:val="20"/>
        </w:rPr>
        <w:drawing>
          <wp:inline distT="0" distB="0" distL="0" distR="0" wp14:anchorId="6B923AD3" wp14:editId="6B923AD4">
            <wp:extent cx="805180" cy="901065"/>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1"/>
                    <a:srcRect/>
                    <a:stretch>
                      <a:fillRect/>
                    </a:stretch>
                  </pic:blipFill>
                  <pic:spPr>
                    <a:xfrm>
                      <a:off x="0" y="0"/>
                      <a:ext cx="805180" cy="901065"/>
                    </a:xfrm>
                    <a:prstGeom prst="rect">
                      <a:avLst/>
                    </a:prstGeom>
                    <a:ln/>
                  </pic:spPr>
                </pic:pic>
              </a:graphicData>
            </a:graphic>
          </wp:inline>
        </w:drawing>
      </w:r>
      <w:r w:rsidRPr="005C7529">
        <w:rPr>
          <w:rFonts w:ascii="Arial" w:eastAsia="Arial" w:hAnsi="Arial" w:cs="Arial"/>
          <w:color w:val="000000"/>
          <w:sz w:val="20"/>
          <w:szCs w:val="20"/>
          <w:highlight w:val="white"/>
        </w:rPr>
        <w:br/>
      </w:r>
    </w:p>
    <w:p w14:paraId="6B923A07" w14:textId="77777777" w:rsidR="00A04C63" w:rsidRPr="005C7529" w:rsidRDefault="00D1527C">
      <w:pPr>
        <w:tabs>
          <w:tab w:val="left" w:pos="8137"/>
        </w:tabs>
        <w:spacing w:after="0" w:line="240" w:lineRule="auto"/>
        <w:ind w:firstLine="851"/>
        <w:jc w:val="center"/>
        <w:rPr>
          <w:rFonts w:ascii="Arial" w:eastAsia="Arial" w:hAnsi="Arial" w:cs="Arial"/>
          <w:b/>
          <w:bCs/>
          <w:sz w:val="20"/>
          <w:szCs w:val="20"/>
        </w:rPr>
      </w:pPr>
      <w:r w:rsidRPr="005C7529">
        <w:rPr>
          <w:rFonts w:ascii="Arial" w:eastAsia="Arial" w:hAnsi="Arial" w:cs="Arial"/>
          <w:b/>
          <w:bCs/>
          <w:sz w:val="20"/>
          <w:szCs w:val="20"/>
        </w:rPr>
        <w:t>TECHNINĖ SPECIFIKACIJA</w:t>
      </w:r>
    </w:p>
    <w:p w14:paraId="6B923A08" w14:textId="77777777" w:rsidR="00A04C63" w:rsidRPr="005C7529" w:rsidRDefault="00A04C63">
      <w:pPr>
        <w:tabs>
          <w:tab w:val="left" w:pos="284"/>
        </w:tabs>
        <w:spacing w:after="0" w:line="240" w:lineRule="auto"/>
        <w:ind w:firstLine="851"/>
        <w:jc w:val="center"/>
        <w:rPr>
          <w:rFonts w:ascii="Arial" w:eastAsia="Arial" w:hAnsi="Arial" w:cs="Arial"/>
          <w:b/>
          <w:bCs/>
          <w:sz w:val="20"/>
          <w:szCs w:val="20"/>
        </w:rPr>
      </w:pPr>
    </w:p>
    <w:p w14:paraId="6B923A09" w14:textId="77777777" w:rsidR="00A04C63" w:rsidRPr="005C7529" w:rsidRDefault="00D1527C">
      <w:pPr>
        <w:numPr>
          <w:ilvl w:val="0"/>
          <w:numId w:val="2"/>
        </w:numPr>
        <w:pBdr>
          <w:top w:val="single" w:sz="8" w:space="1" w:color="000000"/>
          <w:bottom w:val="single" w:sz="8" w:space="1" w:color="000000"/>
        </w:pBdr>
        <w:shd w:val="clear" w:color="auto" w:fill="D9D9D9"/>
        <w:tabs>
          <w:tab w:val="left" w:pos="284"/>
        </w:tabs>
        <w:spacing w:after="0" w:line="240" w:lineRule="auto"/>
        <w:ind w:left="0" w:firstLine="0"/>
        <w:rPr>
          <w:rFonts w:ascii="Arial" w:eastAsia="Arial" w:hAnsi="Arial" w:cs="Arial"/>
          <w:b/>
          <w:bCs/>
          <w:sz w:val="20"/>
          <w:szCs w:val="20"/>
        </w:rPr>
      </w:pPr>
      <w:r w:rsidRPr="005C7529">
        <w:rPr>
          <w:rFonts w:ascii="Arial" w:eastAsia="Arial" w:hAnsi="Arial" w:cs="Arial"/>
          <w:b/>
          <w:bCs/>
          <w:sz w:val="20"/>
          <w:szCs w:val="20"/>
        </w:rPr>
        <w:t>SĄVOKOS IR SUTRUMPINIMAI/ BENDRA INFORMACIJA</w:t>
      </w:r>
    </w:p>
    <w:p w14:paraId="6B923A0A" w14:textId="77777777" w:rsidR="00A04C63" w:rsidRPr="005C7529" w:rsidRDefault="00D1527C">
      <w:pPr>
        <w:numPr>
          <w:ilvl w:val="1"/>
          <w:numId w:val="1"/>
        </w:numPr>
        <w:tabs>
          <w:tab w:val="left" w:pos="567"/>
          <w:tab w:val="left" w:pos="851"/>
        </w:tabs>
        <w:spacing w:after="0" w:line="240" w:lineRule="auto"/>
        <w:ind w:left="0" w:firstLine="0"/>
        <w:jc w:val="both"/>
        <w:rPr>
          <w:rFonts w:ascii="Arial" w:eastAsia="Arial" w:hAnsi="Arial" w:cs="Arial"/>
          <w:sz w:val="20"/>
          <w:szCs w:val="20"/>
        </w:rPr>
      </w:pPr>
      <w:r w:rsidRPr="005C7529">
        <w:rPr>
          <w:rFonts w:ascii="Arial" w:eastAsia="Arial" w:hAnsi="Arial" w:cs="Arial"/>
          <w:b/>
          <w:bCs/>
          <w:sz w:val="20"/>
          <w:szCs w:val="20"/>
        </w:rPr>
        <w:t>Pirkėjas / Perkančioji organizacija – Vilniaus universitetas.</w:t>
      </w:r>
    </w:p>
    <w:p w14:paraId="6B923A0B" w14:textId="77777777" w:rsidR="00A04C63" w:rsidRPr="005C7529" w:rsidRDefault="00D1527C">
      <w:pPr>
        <w:numPr>
          <w:ilvl w:val="1"/>
          <w:numId w:val="1"/>
        </w:numPr>
        <w:tabs>
          <w:tab w:val="left" w:pos="567"/>
          <w:tab w:val="left" w:pos="851"/>
        </w:tabs>
        <w:spacing w:after="0" w:line="240" w:lineRule="auto"/>
        <w:ind w:left="0" w:firstLine="0"/>
        <w:jc w:val="both"/>
        <w:rPr>
          <w:rFonts w:ascii="Arial" w:eastAsia="Arial" w:hAnsi="Arial" w:cs="Arial"/>
          <w:sz w:val="20"/>
          <w:szCs w:val="20"/>
        </w:rPr>
      </w:pPr>
      <w:r w:rsidRPr="005C7529">
        <w:rPr>
          <w:rFonts w:ascii="Arial" w:eastAsia="Arial" w:hAnsi="Arial" w:cs="Arial"/>
          <w:b/>
          <w:bCs/>
          <w:sz w:val="20"/>
          <w:szCs w:val="20"/>
        </w:rPr>
        <w:t>Tiekėjas</w:t>
      </w:r>
      <w:r w:rsidRPr="005C7529">
        <w:rPr>
          <w:rFonts w:ascii="Arial" w:eastAsia="Arial" w:hAnsi="Arial" w:cs="Arial"/>
          <w:sz w:val="20"/>
          <w:szCs w:val="20"/>
        </w:rPr>
        <w:t xml:space="preserve"> – </w:t>
      </w:r>
      <w:r w:rsidRPr="005C7529">
        <w:rPr>
          <w:rFonts w:ascii="Arial" w:eastAsia="Arial" w:hAnsi="Arial" w:cs="Arial"/>
          <w:color w:val="000000"/>
          <w:sz w:val="20"/>
          <w:szCs w:val="20"/>
        </w:rPr>
        <w:t xml:space="preserve">ūkio subjektas – fizinis asmuo, privatusis ar viešasis juridinis asmuo, kita organizacija ir jų padalinys arba tokių asmenų grupė, įskaitant laikinas ūkio subjektų asociacijas, </w:t>
      </w:r>
      <w:r w:rsidRPr="005C7529">
        <w:rPr>
          <w:rFonts w:ascii="Arial" w:eastAsia="Arial" w:hAnsi="Arial" w:cs="Arial"/>
          <w:sz w:val="20"/>
          <w:szCs w:val="20"/>
        </w:rPr>
        <w:t>su kuriuo Pirkėjas sudarys šio Pirkimo sutartį.</w:t>
      </w:r>
      <w:r w:rsidRPr="005C7529">
        <w:rPr>
          <w:rFonts w:ascii="Arial" w:eastAsia="Arial" w:hAnsi="Arial" w:cs="Arial"/>
          <w:color w:val="000000"/>
          <w:sz w:val="20"/>
          <w:szCs w:val="20"/>
        </w:rPr>
        <w:t xml:space="preserve"> </w:t>
      </w:r>
    </w:p>
    <w:p w14:paraId="6B923A0C" w14:textId="77777777" w:rsidR="00A04C63" w:rsidRPr="005C7529" w:rsidRDefault="00D1527C">
      <w:pPr>
        <w:numPr>
          <w:ilvl w:val="1"/>
          <w:numId w:val="1"/>
        </w:numPr>
        <w:tabs>
          <w:tab w:val="left" w:pos="567"/>
          <w:tab w:val="left" w:pos="851"/>
        </w:tabs>
        <w:spacing w:after="0" w:line="240" w:lineRule="auto"/>
        <w:ind w:left="0" w:firstLine="0"/>
        <w:jc w:val="both"/>
        <w:rPr>
          <w:rFonts w:ascii="Arial" w:eastAsia="Arial" w:hAnsi="Arial" w:cs="Arial"/>
          <w:sz w:val="20"/>
          <w:szCs w:val="20"/>
        </w:rPr>
      </w:pPr>
      <w:r w:rsidRPr="005C7529">
        <w:rPr>
          <w:rFonts w:ascii="Arial" w:eastAsia="Arial" w:hAnsi="Arial" w:cs="Arial"/>
          <w:b/>
          <w:bCs/>
          <w:sz w:val="20"/>
          <w:szCs w:val="20"/>
        </w:rPr>
        <w:t>Sutartis</w:t>
      </w:r>
      <w:r w:rsidRPr="005C7529">
        <w:rPr>
          <w:rFonts w:ascii="Arial" w:eastAsia="Arial" w:hAnsi="Arial" w:cs="Arial"/>
          <w:sz w:val="20"/>
          <w:szCs w:val="20"/>
        </w:rPr>
        <w:t xml:space="preserve"> – Pirkimo sutartis, s</w:t>
      </w:r>
      <w:r w:rsidRPr="005C7529">
        <w:rPr>
          <w:rFonts w:ascii="Arial" w:eastAsia="Arial" w:hAnsi="Arial" w:cs="Arial"/>
          <w:sz w:val="20"/>
          <w:szCs w:val="20"/>
        </w:rPr>
        <w:t>udaroma tarp Tiekėjo ir Pirkėjo dėl šio Pirkimo objekto.</w:t>
      </w:r>
    </w:p>
    <w:p w14:paraId="6B923A0D" w14:textId="77777777" w:rsidR="00A04C63" w:rsidRPr="005C7529" w:rsidRDefault="00D1527C">
      <w:pPr>
        <w:numPr>
          <w:ilvl w:val="1"/>
          <w:numId w:val="1"/>
        </w:numPr>
        <w:tabs>
          <w:tab w:val="left" w:pos="567"/>
          <w:tab w:val="left" w:pos="851"/>
        </w:tabs>
        <w:spacing w:after="0" w:line="240" w:lineRule="auto"/>
        <w:ind w:left="0" w:firstLine="0"/>
        <w:jc w:val="both"/>
        <w:rPr>
          <w:rFonts w:ascii="Arial" w:eastAsia="Arial" w:hAnsi="Arial" w:cs="Arial"/>
          <w:sz w:val="20"/>
          <w:szCs w:val="20"/>
        </w:rPr>
      </w:pPr>
      <w:r w:rsidRPr="005C7529">
        <w:rPr>
          <w:rFonts w:ascii="Arial" w:eastAsia="Arial" w:hAnsi="Arial" w:cs="Arial"/>
          <w:b/>
          <w:bCs/>
          <w:sz w:val="20"/>
          <w:szCs w:val="20"/>
        </w:rPr>
        <w:t>Projektas</w:t>
      </w:r>
      <w:r w:rsidRPr="005C7529">
        <w:rPr>
          <w:rFonts w:ascii="Arial" w:eastAsia="Arial" w:hAnsi="Arial" w:cs="Arial"/>
          <w:sz w:val="20"/>
          <w:szCs w:val="20"/>
        </w:rPr>
        <w:t xml:space="preserve"> – „Mokslo infrastruktūros atnaujinimas pažangios fluorescencinės mikroskopijos tyrimams, įskaitant pavienių molekulių ir ypač aukštos skiriamosios gebos mikroskopiją (GREENSCOPY)“ – Vilniau</w:t>
      </w:r>
      <w:r w:rsidRPr="005C7529">
        <w:rPr>
          <w:rFonts w:ascii="Arial" w:eastAsia="Arial" w:hAnsi="Arial" w:cs="Arial"/>
          <w:sz w:val="20"/>
          <w:szCs w:val="20"/>
        </w:rPr>
        <w:t>s universitetas, siekdamas įgyvendinti projektą, Nr. 10-093-K-0117, numato įsigyti toliau įvardintas prekes.</w:t>
      </w:r>
    </w:p>
    <w:p w14:paraId="6B923A0E" w14:textId="77777777" w:rsidR="00A04C63" w:rsidRPr="005C7529" w:rsidRDefault="00A04C63">
      <w:pPr>
        <w:tabs>
          <w:tab w:val="left" w:pos="567"/>
          <w:tab w:val="left" w:pos="851"/>
        </w:tabs>
        <w:spacing w:after="0" w:line="240" w:lineRule="auto"/>
        <w:jc w:val="both"/>
        <w:rPr>
          <w:rFonts w:ascii="Arial" w:eastAsia="Arial" w:hAnsi="Arial" w:cs="Arial"/>
          <w:sz w:val="20"/>
          <w:szCs w:val="20"/>
        </w:rPr>
      </w:pPr>
    </w:p>
    <w:p w14:paraId="6B923A0F" w14:textId="77777777" w:rsidR="00A04C63" w:rsidRPr="005C7529" w:rsidRDefault="00D1527C">
      <w:pPr>
        <w:numPr>
          <w:ilvl w:val="0"/>
          <w:numId w:val="2"/>
        </w:numPr>
        <w:pBdr>
          <w:top w:val="single" w:sz="8" w:space="1" w:color="000000"/>
          <w:bottom w:val="single" w:sz="8" w:space="1" w:color="000000"/>
        </w:pBdr>
        <w:shd w:val="clear" w:color="auto" w:fill="D9D9D9"/>
        <w:tabs>
          <w:tab w:val="left" w:pos="284"/>
        </w:tabs>
        <w:spacing w:after="0" w:line="240" w:lineRule="auto"/>
        <w:ind w:left="0" w:firstLine="0"/>
        <w:rPr>
          <w:rFonts w:ascii="Arial" w:eastAsia="Arial" w:hAnsi="Arial" w:cs="Arial"/>
          <w:b/>
          <w:bCs/>
          <w:sz w:val="20"/>
          <w:szCs w:val="20"/>
        </w:rPr>
      </w:pPr>
      <w:r w:rsidRPr="005C7529">
        <w:rPr>
          <w:rFonts w:ascii="Arial" w:eastAsia="Arial" w:hAnsi="Arial" w:cs="Arial"/>
          <w:b/>
          <w:bCs/>
          <w:sz w:val="20"/>
          <w:szCs w:val="20"/>
          <w:shd w:val="clear" w:color="auto" w:fill="D9D9D9"/>
        </w:rPr>
        <w:t>PIRKIMO OBJEKTAS</w:t>
      </w:r>
    </w:p>
    <w:p w14:paraId="6B923A10" w14:textId="77777777" w:rsidR="00A04C63" w:rsidRPr="005C7529" w:rsidRDefault="00D1527C">
      <w:pPr>
        <w:spacing w:after="0"/>
        <w:jc w:val="both"/>
        <w:rPr>
          <w:rFonts w:ascii="Arial" w:eastAsia="Arial" w:hAnsi="Arial" w:cs="Arial"/>
          <w:sz w:val="20"/>
          <w:szCs w:val="20"/>
        </w:rPr>
      </w:pPr>
      <w:r w:rsidRPr="005C7529">
        <w:rPr>
          <w:rFonts w:ascii="Arial" w:eastAsia="Arial" w:hAnsi="Arial" w:cs="Arial"/>
          <w:sz w:val="20"/>
          <w:szCs w:val="20"/>
        </w:rPr>
        <w:t xml:space="preserve">2.1. Pirkimo objektas – </w:t>
      </w:r>
      <w:r w:rsidRPr="005C7529">
        <w:rPr>
          <w:rFonts w:ascii="Arial" w:eastAsia="Arial" w:hAnsi="Arial" w:cs="Arial"/>
          <w:b/>
          <w:bCs/>
          <w:sz w:val="20"/>
          <w:szCs w:val="20"/>
        </w:rPr>
        <w:t>Optiniai stalai (stotys) su aktyvia vibracijų izoliacija ir priedai</w:t>
      </w:r>
      <w:r w:rsidRPr="005C7529">
        <w:rPr>
          <w:rFonts w:ascii="Arial" w:eastAsia="Arial" w:hAnsi="Arial" w:cs="Arial"/>
          <w:sz w:val="20"/>
          <w:szCs w:val="20"/>
        </w:rPr>
        <w:t xml:space="preserve"> (toliau – prekės).</w:t>
      </w:r>
    </w:p>
    <w:p w14:paraId="6B923A11" w14:textId="77777777" w:rsidR="00A04C63" w:rsidRPr="005C7529" w:rsidRDefault="00D1527C">
      <w:pPr>
        <w:spacing w:after="0"/>
        <w:jc w:val="both"/>
        <w:rPr>
          <w:rFonts w:ascii="Arial" w:eastAsia="Arial" w:hAnsi="Arial" w:cs="Arial"/>
          <w:sz w:val="20"/>
          <w:szCs w:val="20"/>
        </w:rPr>
      </w:pPr>
      <w:r w:rsidRPr="005C7529">
        <w:rPr>
          <w:rFonts w:ascii="Arial" w:eastAsia="Arial" w:hAnsi="Arial" w:cs="Arial"/>
          <w:sz w:val="20"/>
          <w:szCs w:val="20"/>
        </w:rPr>
        <w:t xml:space="preserve">2.2. Pirkimo objektas į pirkimo objekto dalis neskaidomas, todėl Tiekėjas privalo teikti pasiūlymą visai žemiau nurodytai pirkimo objekto apimčiai. </w:t>
      </w:r>
    </w:p>
    <w:p w14:paraId="6B923A12" w14:textId="77777777" w:rsidR="00A04C63" w:rsidRPr="005C7529" w:rsidRDefault="00D1527C">
      <w:pPr>
        <w:spacing w:after="0" w:line="276" w:lineRule="auto"/>
        <w:jc w:val="both"/>
        <w:rPr>
          <w:rFonts w:ascii="Arial" w:eastAsia="Arial" w:hAnsi="Arial" w:cs="Arial"/>
          <w:sz w:val="20"/>
          <w:szCs w:val="20"/>
        </w:rPr>
      </w:pPr>
      <w:r w:rsidRPr="005C7529">
        <w:rPr>
          <w:rFonts w:ascii="Arial" w:eastAsia="Arial" w:hAnsi="Arial" w:cs="Arial"/>
          <w:sz w:val="20"/>
          <w:szCs w:val="20"/>
        </w:rPr>
        <w:t>Perkamą įrangą sudaro dvi pilnos optinių stalų darbo stotys su aktyvia pneumatine vibracijų izoliacija. Šio</w:t>
      </w:r>
      <w:r w:rsidRPr="005C7529">
        <w:rPr>
          <w:rFonts w:ascii="Arial" w:eastAsia="Arial" w:hAnsi="Arial" w:cs="Arial"/>
          <w:sz w:val="20"/>
          <w:szCs w:val="20"/>
        </w:rPr>
        <w:t>s darbo stotys yra būtinos norint izoliuoti itin jautrią pavienių molekulių lokalizacijos mikroskopijos (SMLM) įrangą nuo aplinkos ir grindų vibracijų. Sistemos turi apimti plačią modulių gamą: lentynas, kompiuterių laikiklius ir maitinimo paskirstymo mazg</w:t>
      </w:r>
      <w:r w:rsidRPr="005C7529">
        <w:rPr>
          <w:rFonts w:ascii="Arial" w:eastAsia="Arial" w:hAnsi="Arial" w:cs="Arial"/>
          <w:sz w:val="20"/>
          <w:szCs w:val="20"/>
        </w:rPr>
        <w:t xml:space="preserve">us, kad būtų galima sutalpinti sudėtingą </w:t>
      </w:r>
      <w:proofErr w:type="spellStart"/>
      <w:r w:rsidRPr="005C7529">
        <w:rPr>
          <w:rFonts w:ascii="Arial" w:eastAsia="Arial" w:hAnsi="Arial" w:cs="Arial"/>
          <w:sz w:val="20"/>
          <w:szCs w:val="20"/>
        </w:rPr>
        <w:t>instrumentarijų</w:t>
      </w:r>
      <w:proofErr w:type="spellEnd"/>
      <w:r w:rsidRPr="005C7529">
        <w:rPr>
          <w:rFonts w:ascii="Arial" w:eastAsia="Arial" w:hAnsi="Arial" w:cs="Arial"/>
          <w:sz w:val="20"/>
          <w:szCs w:val="20"/>
        </w:rPr>
        <w:t>.</w:t>
      </w:r>
    </w:p>
    <w:p w14:paraId="6B923A13" w14:textId="77777777" w:rsidR="00A04C63" w:rsidRPr="005C7529" w:rsidRDefault="00D1527C">
      <w:pPr>
        <w:pBdr>
          <w:top w:val="nil"/>
          <w:left w:val="nil"/>
          <w:bottom w:val="nil"/>
          <w:right w:val="nil"/>
          <w:between w:val="nil"/>
        </w:pBdr>
        <w:tabs>
          <w:tab w:val="left" w:pos="567"/>
        </w:tabs>
        <w:spacing w:after="0" w:line="240" w:lineRule="auto"/>
        <w:jc w:val="both"/>
        <w:rPr>
          <w:rFonts w:ascii="Arial" w:eastAsia="Arial" w:hAnsi="Arial" w:cs="Arial"/>
          <w:color w:val="000000"/>
          <w:sz w:val="20"/>
          <w:szCs w:val="20"/>
        </w:rPr>
      </w:pPr>
      <w:r w:rsidRPr="005C7529">
        <w:rPr>
          <w:rFonts w:ascii="Arial" w:eastAsia="Arial" w:hAnsi="Arial" w:cs="Arial"/>
          <w:color w:val="000000"/>
          <w:sz w:val="20"/>
          <w:szCs w:val="20"/>
        </w:rPr>
        <w:t>2.3.</w:t>
      </w:r>
      <w:r w:rsidRPr="005C7529">
        <w:rPr>
          <w:rFonts w:ascii="Arial" w:eastAsia="Arial" w:hAnsi="Arial" w:cs="Arial"/>
          <w:i/>
          <w:iCs/>
          <w:color w:val="000000"/>
          <w:sz w:val="20"/>
          <w:szCs w:val="20"/>
        </w:rPr>
        <w:t xml:space="preserve"> </w:t>
      </w:r>
      <w:r w:rsidRPr="005C7529">
        <w:rPr>
          <w:rFonts w:ascii="Arial" w:eastAsia="Arial" w:hAnsi="Arial" w:cs="Arial"/>
          <w:color w:val="000000"/>
          <w:sz w:val="20"/>
          <w:szCs w:val="20"/>
        </w:rPr>
        <w:t xml:space="preserve"> Prekių pristatymo vieta </w:t>
      </w:r>
      <w:r w:rsidRPr="005C7529">
        <w:rPr>
          <w:rFonts w:ascii="Arial" w:eastAsia="Arial" w:hAnsi="Arial" w:cs="Arial"/>
          <w:i/>
          <w:iCs/>
          <w:color w:val="000000"/>
          <w:sz w:val="20"/>
          <w:szCs w:val="20"/>
        </w:rPr>
        <w:t xml:space="preserve"> </w:t>
      </w:r>
      <w:r w:rsidRPr="005C7529">
        <w:rPr>
          <w:rFonts w:ascii="Arial" w:eastAsia="Arial" w:hAnsi="Arial" w:cs="Arial"/>
          <w:color w:val="000000"/>
          <w:sz w:val="20"/>
          <w:szCs w:val="20"/>
        </w:rPr>
        <w:t>– Saulėtekio al. 7, LT-01257, Vilnius.</w:t>
      </w:r>
    </w:p>
    <w:p w14:paraId="6B923A14" w14:textId="77777777" w:rsidR="00A04C63" w:rsidRPr="005C7529" w:rsidRDefault="00D1527C">
      <w:pPr>
        <w:numPr>
          <w:ilvl w:val="0"/>
          <w:numId w:val="7"/>
        </w:numPr>
        <w:spacing w:after="0" w:line="276" w:lineRule="auto"/>
        <w:jc w:val="both"/>
        <w:rPr>
          <w:rFonts w:ascii="Arial" w:hAnsi="Arial" w:cs="Arial"/>
          <w:sz w:val="20"/>
          <w:szCs w:val="20"/>
        </w:rPr>
      </w:pPr>
      <w:r w:rsidRPr="005C7529">
        <w:rPr>
          <w:rFonts w:ascii="Arial" w:eastAsia="Arial" w:hAnsi="Arial" w:cs="Arial"/>
          <w:sz w:val="20"/>
          <w:szCs w:val="20"/>
        </w:rPr>
        <w:t>Komplektacija: Turi būti pateiktos visos konstrukcinės detalės, veržlės, varžtai ir laikikliai, būtini pilnam aukščiau aprašytos konfigūracijos surinkimui.</w:t>
      </w:r>
    </w:p>
    <w:p w14:paraId="6B923A15" w14:textId="77777777" w:rsidR="00A04C63" w:rsidRPr="005C7529" w:rsidRDefault="00D1527C">
      <w:pPr>
        <w:spacing w:after="0" w:line="276" w:lineRule="auto"/>
        <w:rPr>
          <w:rFonts w:ascii="Arial" w:eastAsia="Arial" w:hAnsi="Arial" w:cs="Arial"/>
          <w:i/>
          <w:iCs/>
          <w:color w:val="FF0000"/>
          <w:sz w:val="20"/>
          <w:szCs w:val="20"/>
        </w:rPr>
      </w:pPr>
      <w:r w:rsidRPr="005C7529">
        <w:rPr>
          <w:rFonts w:ascii="Arial" w:eastAsia="Arial" w:hAnsi="Arial" w:cs="Arial"/>
          <w:sz w:val="20"/>
          <w:szCs w:val="20"/>
        </w:rPr>
        <w:t xml:space="preserve">2.4. Prekių kiekiai – 2 </w:t>
      </w:r>
      <w:proofErr w:type="spellStart"/>
      <w:r w:rsidRPr="005C7529">
        <w:rPr>
          <w:rFonts w:ascii="Arial" w:eastAsia="Arial" w:hAnsi="Arial" w:cs="Arial"/>
          <w:sz w:val="20"/>
          <w:szCs w:val="20"/>
        </w:rPr>
        <w:t>kompl</w:t>
      </w:r>
      <w:proofErr w:type="spellEnd"/>
      <w:r w:rsidRPr="005C7529">
        <w:rPr>
          <w:rFonts w:ascii="Arial" w:eastAsia="Arial" w:hAnsi="Arial" w:cs="Arial"/>
          <w:sz w:val="20"/>
          <w:szCs w:val="20"/>
        </w:rPr>
        <w:t>.</w:t>
      </w:r>
    </w:p>
    <w:p w14:paraId="6B923A16" w14:textId="77777777" w:rsidR="00A04C63" w:rsidRPr="005C7529" w:rsidRDefault="00D1527C">
      <w:pPr>
        <w:spacing w:after="0" w:line="240" w:lineRule="auto"/>
        <w:jc w:val="right"/>
        <w:rPr>
          <w:rFonts w:ascii="Arial" w:eastAsia="Arial" w:hAnsi="Arial" w:cs="Arial"/>
          <w:b/>
          <w:bCs/>
          <w:sz w:val="20"/>
          <w:szCs w:val="20"/>
        </w:rPr>
      </w:pPr>
      <w:r w:rsidRPr="005C7529">
        <w:rPr>
          <w:rFonts w:ascii="Arial" w:eastAsia="Arial" w:hAnsi="Arial" w:cs="Arial"/>
          <w:b/>
          <w:bCs/>
          <w:sz w:val="20"/>
          <w:szCs w:val="20"/>
        </w:rPr>
        <w:t xml:space="preserve">1 lentelė. </w:t>
      </w:r>
    </w:p>
    <w:tbl>
      <w:tblPr>
        <w:tblStyle w:val="a"/>
        <w:tblW w:w="936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60"/>
        <w:gridCol w:w="1560"/>
        <w:gridCol w:w="1560"/>
        <w:gridCol w:w="1560"/>
        <w:gridCol w:w="1560"/>
        <w:gridCol w:w="1560"/>
      </w:tblGrid>
      <w:tr w:rsidR="00A04C63" w:rsidRPr="005C7529" w14:paraId="6B923A1C" w14:textId="77777777">
        <w:trPr>
          <w:trHeight w:val="20"/>
          <w:jc w:val="center"/>
        </w:trPr>
        <w:tc>
          <w:tcPr>
            <w:tcW w:w="1560" w:type="dxa"/>
            <w:vMerge w:val="restart"/>
            <w:vAlign w:val="center"/>
          </w:tcPr>
          <w:p w14:paraId="6B923A17" w14:textId="77777777" w:rsidR="00A04C63" w:rsidRPr="005C7529" w:rsidRDefault="00D1527C">
            <w:pPr>
              <w:jc w:val="center"/>
              <w:rPr>
                <w:rFonts w:ascii="Arial" w:eastAsia="Arial" w:hAnsi="Arial" w:cs="Arial"/>
                <w:b/>
                <w:bCs/>
              </w:rPr>
            </w:pPr>
            <w:r w:rsidRPr="005C7529">
              <w:rPr>
                <w:rFonts w:ascii="Arial" w:eastAsia="Arial" w:hAnsi="Arial" w:cs="Arial"/>
                <w:b/>
                <w:bCs/>
              </w:rPr>
              <w:t>Eil. Nr.</w:t>
            </w:r>
          </w:p>
        </w:tc>
        <w:tc>
          <w:tcPr>
            <w:tcW w:w="1560" w:type="dxa"/>
            <w:vMerge w:val="restart"/>
            <w:vAlign w:val="center"/>
          </w:tcPr>
          <w:p w14:paraId="6B923A18" w14:textId="77777777" w:rsidR="00A04C63" w:rsidRPr="005C7529" w:rsidRDefault="00D1527C">
            <w:pPr>
              <w:jc w:val="center"/>
              <w:rPr>
                <w:rFonts w:ascii="Arial" w:eastAsia="Arial" w:hAnsi="Arial" w:cs="Arial"/>
                <w:b/>
                <w:bCs/>
              </w:rPr>
            </w:pPr>
            <w:r w:rsidRPr="005C7529">
              <w:rPr>
                <w:rFonts w:ascii="Arial" w:eastAsia="Arial" w:hAnsi="Arial" w:cs="Arial"/>
                <w:b/>
                <w:bCs/>
              </w:rPr>
              <w:t>Prekės pavadinimas</w:t>
            </w:r>
          </w:p>
        </w:tc>
        <w:tc>
          <w:tcPr>
            <w:tcW w:w="1560" w:type="dxa"/>
            <w:vMerge w:val="restart"/>
            <w:vAlign w:val="center"/>
          </w:tcPr>
          <w:p w14:paraId="6B923A19" w14:textId="77777777" w:rsidR="00A04C63" w:rsidRPr="005C7529" w:rsidRDefault="00D1527C">
            <w:pPr>
              <w:jc w:val="center"/>
              <w:rPr>
                <w:rFonts w:ascii="Arial" w:eastAsia="Arial" w:hAnsi="Arial" w:cs="Arial"/>
                <w:b/>
                <w:bCs/>
              </w:rPr>
            </w:pPr>
            <w:r w:rsidRPr="005C7529">
              <w:rPr>
                <w:rFonts w:ascii="Arial" w:eastAsia="Arial" w:hAnsi="Arial" w:cs="Arial"/>
                <w:b/>
                <w:bCs/>
              </w:rPr>
              <w:t xml:space="preserve">Prekių kiekis ir mato vnt. </w:t>
            </w:r>
          </w:p>
        </w:tc>
        <w:tc>
          <w:tcPr>
            <w:tcW w:w="3120" w:type="dxa"/>
            <w:gridSpan w:val="2"/>
            <w:tcBorders>
              <w:bottom w:val="single" w:sz="4" w:space="0" w:color="000000"/>
            </w:tcBorders>
            <w:vAlign w:val="center"/>
          </w:tcPr>
          <w:p w14:paraId="6B923A1A" w14:textId="77777777" w:rsidR="00A04C63" w:rsidRPr="005C7529" w:rsidRDefault="00D1527C">
            <w:pPr>
              <w:jc w:val="center"/>
              <w:rPr>
                <w:rFonts w:ascii="Arial" w:eastAsia="Arial" w:hAnsi="Arial" w:cs="Arial"/>
                <w:b/>
                <w:bCs/>
              </w:rPr>
            </w:pPr>
            <w:r w:rsidRPr="005C7529">
              <w:rPr>
                <w:rFonts w:ascii="Arial" w:eastAsia="Arial" w:hAnsi="Arial" w:cs="Arial"/>
                <w:b/>
                <w:bCs/>
              </w:rPr>
              <w:t>U</w:t>
            </w:r>
            <w:r w:rsidRPr="005C7529">
              <w:rPr>
                <w:rFonts w:ascii="Arial" w:eastAsia="Arial" w:hAnsi="Arial" w:cs="Arial"/>
                <w:b/>
                <w:bCs/>
              </w:rPr>
              <w:t>žsakymų teikimas</w:t>
            </w:r>
          </w:p>
        </w:tc>
        <w:tc>
          <w:tcPr>
            <w:tcW w:w="1560" w:type="dxa"/>
            <w:vMerge w:val="restart"/>
            <w:vAlign w:val="center"/>
          </w:tcPr>
          <w:p w14:paraId="6B923A1B" w14:textId="77777777" w:rsidR="00A04C63" w:rsidRPr="005C7529" w:rsidRDefault="00D1527C">
            <w:pPr>
              <w:jc w:val="center"/>
              <w:rPr>
                <w:rFonts w:ascii="Arial" w:eastAsia="Arial" w:hAnsi="Arial" w:cs="Arial"/>
                <w:b/>
                <w:bCs/>
              </w:rPr>
            </w:pPr>
            <w:r w:rsidRPr="005C7529">
              <w:rPr>
                <w:rFonts w:ascii="Arial" w:eastAsia="Arial" w:hAnsi="Arial" w:cs="Arial"/>
                <w:b/>
                <w:bCs/>
              </w:rPr>
              <w:t xml:space="preserve">Prekių pristatymo/tiekimo terminas </w:t>
            </w:r>
            <w:r w:rsidRPr="005C7529">
              <w:rPr>
                <w:rFonts w:ascii="Arial" w:eastAsia="Arial" w:hAnsi="Arial" w:cs="Arial"/>
                <w:b/>
                <w:bCs/>
              </w:rPr>
              <w:t xml:space="preserve">nuo Sutarties įsigaliojimo </w:t>
            </w:r>
          </w:p>
        </w:tc>
      </w:tr>
      <w:tr w:rsidR="00A04C63" w:rsidRPr="005C7529" w14:paraId="6B923A23" w14:textId="77777777">
        <w:trPr>
          <w:trHeight w:val="2044"/>
          <w:jc w:val="center"/>
        </w:trPr>
        <w:tc>
          <w:tcPr>
            <w:tcW w:w="1560" w:type="dxa"/>
            <w:vMerge/>
            <w:vAlign w:val="center"/>
          </w:tcPr>
          <w:p w14:paraId="6B923A1D" w14:textId="77777777" w:rsidR="00A04C63" w:rsidRPr="005C7529" w:rsidRDefault="00A04C63">
            <w:pPr>
              <w:widowControl w:val="0"/>
              <w:pBdr>
                <w:top w:val="nil"/>
                <w:left w:val="nil"/>
                <w:bottom w:val="nil"/>
                <w:right w:val="nil"/>
                <w:between w:val="nil"/>
              </w:pBdr>
              <w:spacing w:line="276" w:lineRule="auto"/>
              <w:rPr>
                <w:rFonts w:ascii="Arial" w:eastAsia="Arial" w:hAnsi="Arial" w:cs="Arial"/>
                <w:b/>
                <w:bCs/>
              </w:rPr>
            </w:pPr>
          </w:p>
        </w:tc>
        <w:tc>
          <w:tcPr>
            <w:tcW w:w="1560" w:type="dxa"/>
            <w:vMerge/>
            <w:vAlign w:val="center"/>
          </w:tcPr>
          <w:p w14:paraId="6B923A1E" w14:textId="77777777" w:rsidR="00A04C63" w:rsidRPr="005C7529" w:rsidRDefault="00A04C63">
            <w:pPr>
              <w:widowControl w:val="0"/>
              <w:pBdr>
                <w:top w:val="nil"/>
                <w:left w:val="nil"/>
                <w:bottom w:val="nil"/>
                <w:right w:val="nil"/>
                <w:between w:val="nil"/>
              </w:pBdr>
              <w:spacing w:line="276" w:lineRule="auto"/>
              <w:rPr>
                <w:rFonts w:ascii="Arial" w:eastAsia="Arial" w:hAnsi="Arial" w:cs="Arial"/>
                <w:b/>
                <w:bCs/>
              </w:rPr>
            </w:pPr>
          </w:p>
        </w:tc>
        <w:tc>
          <w:tcPr>
            <w:tcW w:w="1560" w:type="dxa"/>
            <w:vMerge/>
            <w:vAlign w:val="center"/>
          </w:tcPr>
          <w:p w14:paraId="6B923A1F" w14:textId="77777777" w:rsidR="00A04C63" w:rsidRPr="005C7529" w:rsidRDefault="00A04C63">
            <w:pPr>
              <w:widowControl w:val="0"/>
              <w:pBdr>
                <w:top w:val="nil"/>
                <w:left w:val="nil"/>
                <w:bottom w:val="nil"/>
                <w:right w:val="nil"/>
                <w:between w:val="nil"/>
              </w:pBdr>
              <w:spacing w:line="276" w:lineRule="auto"/>
              <w:rPr>
                <w:rFonts w:ascii="Arial" w:eastAsia="Arial" w:hAnsi="Arial" w:cs="Arial"/>
                <w:b/>
                <w:bCs/>
              </w:rPr>
            </w:pPr>
          </w:p>
        </w:tc>
        <w:tc>
          <w:tcPr>
            <w:tcW w:w="1560" w:type="dxa"/>
            <w:tcBorders>
              <w:top w:val="single" w:sz="4" w:space="0" w:color="000000"/>
              <w:right w:val="single" w:sz="4" w:space="0" w:color="000000"/>
            </w:tcBorders>
            <w:vAlign w:val="center"/>
          </w:tcPr>
          <w:p w14:paraId="6B923A20" w14:textId="77777777" w:rsidR="00A04C63" w:rsidRPr="005C7529" w:rsidRDefault="00D1527C">
            <w:pPr>
              <w:jc w:val="center"/>
              <w:rPr>
                <w:rFonts w:ascii="Arial" w:eastAsia="Arial" w:hAnsi="Arial" w:cs="Arial"/>
                <w:b/>
                <w:bCs/>
              </w:rPr>
            </w:pPr>
            <w:r w:rsidRPr="005C7529">
              <w:rPr>
                <w:rFonts w:ascii="Arial" w:eastAsia="Arial" w:hAnsi="Arial" w:cs="Arial"/>
                <w:b/>
                <w:bCs/>
              </w:rPr>
              <w:t>Taip (žymėti, jei prekių užsakymai bus teikiami pagal poreikį, periodiškai ar kt.)</w:t>
            </w:r>
          </w:p>
        </w:tc>
        <w:tc>
          <w:tcPr>
            <w:tcW w:w="1560" w:type="dxa"/>
            <w:tcBorders>
              <w:top w:val="single" w:sz="4" w:space="0" w:color="000000"/>
              <w:left w:val="single" w:sz="4" w:space="0" w:color="000000"/>
            </w:tcBorders>
            <w:vAlign w:val="center"/>
          </w:tcPr>
          <w:p w14:paraId="6B923A21" w14:textId="77777777" w:rsidR="00A04C63" w:rsidRPr="005C7529" w:rsidRDefault="00D1527C">
            <w:pPr>
              <w:jc w:val="center"/>
              <w:rPr>
                <w:rFonts w:ascii="Arial" w:eastAsia="Arial" w:hAnsi="Arial" w:cs="Arial"/>
                <w:b/>
                <w:bCs/>
              </w:rPr>
            </w:pPr>
            <w:r w:rsidRPr="005C7529">
              <w:rPr>
                <w:rFonts w:ascii="Arial" w:eastAsia="Arial" w:hAnsi="Arial" w:cs="Arial"/>
                <w:b/>
                <w:bCs/>
              </w:rPr>
              <w:t>Ne (žymėti, jei nurodytu laiku bus pristatytas visas perkamas prekių kiekis)</w:t>
            </w:r>
          </w:p>
        </w:tc>
        <w:tc>
          <w:tcPr>
            <w:tcW w:w="1560" w:type="dxa"/>
            <w:vMerge/>
            <w:vAlign w:val="center"/>
          </w:tcPr>
          <w:p w14:paraId="6B923A22" w14:textId="77777777" w:rsidR="00A04C63" w:rsidRPr="005C7529" w:rsidRDefault="00A04C63">
            <w:pPr>
              <w:widowControl w:val="0"/>
              <w:pBdr>
                <w:top w:val="nil"/>
                <w:left w:val="nil"/>
                <w:bottom w:val="nil"/>
                <w:right w:val="nil"/>
                <w:between w:val="nil"/>
              </w:pBdr>
              <w:spacing w:line="276" w:lineRule="auto"/>
              <w:rPr>
                <w:rFonts w:ascii="Arial" w:eastAsia="Arial" w:hAnsi="Arial" w:cs="Arial"/>
                <w:b/>
                <w:bCs/>
              </w:rPr>
            </w:pPr>
          </w:p>
        </w:tc>
      </w:tr>
      <w:tr w:rsidR="00A04C63" w:rsidRPr="005C7529" w14:paraId="6B923A2B" w14:textId="77777777">
        <w:trPr>
          <w:trHeight w:val="20"/>
          <w:jc w:val="center"/>
        </w:trPr>
        <w:tc>
          <w:tcPr>
            <w:tcW w:w="1560" w:type="dxa"/>
            <w:vAlign w:val="center"/>
          </w:tcPr>
          <w:p w14:paraId="6B923A24" w14:textId="77777777" w:rsidR="00A04C63" w:rsidRPr="005C7529" w:rsidRDefault="00D1527C">
            <w:pPr>
              <w:ind w:firstLine="313"/>
              <w:rPr>
                <w:rFonts w:ascii="Arial" w:eastAsia="Arial" w:hAnsi="Arial" w:cs="Arial"/>
              </w:rPr>
            </w:pPr>
            <w:r w:rsidRPr="005C7529">
              <w:rPr>
                <w:rFonts w:ascii="Arial" w:eastAsia="Arial" w:hAnsi="Arial" w:cs="Arial"/>
              </w:rPr>
              <w:t>1.</w:t>
            </w:r>
          </w:p>
        </w:tc>
        <w:tc>
          <w:tcPr>
            <w:tcW w:w="1560" w:type="dxa"/>
            <w:vAlign w:val="center"/>
          </w:tcPr>
          <w:p w14:paraId="6B923A25" w14:textId="77777777" w:rsidR="00A04C63" w:rsidRPr="005C7529" w:rsidRDefault="00D1527C">
            <w:pPr>
              <w:ind w:hanging="38"/>
              <w:jc w:val="center"/>
              <w:rPr>
                <w:rFonts w:ascii="Arial" w:eastAsia="Arial" w:hAnsi="Arial" w:cs="Arial"/>
                <w:i/>
                <w:iCs/>
                <w:color w:val="FF0000"/>
              </w:rPr>
            </w:pPr>
            <w:r w:rsidRPr="005C7529">
              <w:rPr>
                <w:rFonts w:ascii="Arial" w:eastAsia="Arial" w:hAnsi="Arial" w:cs="Arial"/>
              </w:rPr>
              <w:t>Optiniai stalai (stotys) su aktyvia vibracijų izoliacija ir priedai</w:t>
            </w:r>
          </w:p>
        </w:tc>
        <w:tc>
          <w:tcPr>
            <w:tcW w:w="1560" w:type="dxa"/>
            <w:vAlign w:val="center"/>
          </w:tcPr>
          <w:p w14:paraId="6B923A26" w14:textId="77777777" w:rsidR="00A04C63" w:rsidRPr="005C7529" w:rsidRDefault="00D1527C">
            <w:pPr>
              <w:spacing w:before="240" w:after="240"/>
              <w:rPr>
                <w:rFonts w:ascii="Arial" w:eastAsia="Arial" w:hAnsi="Arial" w:cs="Arial"/>
              </w:rPr>
            </w:pPr>
            <w:r w:rsidRPr="005C7529">
              <w:rPr>
                <w:rFonts w:ascii="Arial" w:eastAsia="Arial" w:hAnsi="Arial" w:cs="Arial"/>
              </w:rPr>
              <w:t>2 pilni vienetai optinių stalų sistemų komplektai</w:t>
            </w:r>
          </w:p>
          <w:p w14:paraId="6B923A27" w14:textId="77777777" w:rsidR="00A04C63" w:rsidRPr="005C7529" w:rsidRDefault="00A04C63">
            <w:pPr>
              <w:ind w:hanging="16"/>
              <w:jc w:val="center"/>
              <w:rPr>
                <w:rFonts w:ascii="Arial" w:eastAsia="Arial" w:hAnsi="Arial" w:cs="Arial"/>
                <w:i/>
                <w:iCs/>
                <w:color w:val="FF0000"/>
              </w:rPr>
            </w:pPr>
          </w:p>
        </w:tc>
        <w:tc>
          <w:tcPr>
            <w:tcW w:w="1560" w:type="dxa"/>
            <w:tcBorders>
              <w:right w:val="single" w:sz="4" w:space="0" w:color="000000"/>
            </w:tcBorders>
            <w:vAlign w:val="center"/>
          </w:tcPr>
          <w:p w14:paraId="6B923A28" w14:textId="77777777" w:rsidR="00A04C63" w:rsidRPr="005C7529" w:rsidRDefault="00D1527C">
            <w:pPr>
              <w:jc w:val="center"/>
              <w:rPr>
                <w:rFonts w:ascii="Arial" w:eastAsia="Arial" w:hAnsi="Arial" w:cs="Arial"/>
              </w:rPr>
            </w:pPr>
            <w:sdt>
              <w:sdtPr>
                <w:rPr>
                  <w:rFonts w:ascii="Arial" w:hAnsi="Arial" w:cs="Arial"/>
                </w:rPr>
                <w:tag w:val="goog_rdk_0"/>
                <w:id w:val="98819640"/>
              </w:sdtPr>
              <w:sdtEndPr/>
              <w:sdtContent>
                <w:r w:rsidRPr="005C7529">
                  <w:rPr>
                    <w:rFonts w:ascii="Segoe UI Symbol" w:eastAsia="Arial Unicode MS" w:hAnsi="Segoe UI Symbol" w:cs="Segoe UI Symbol"/>
                  </w:rPr>
                  <w:t>☐</w:t>
                </w:r>
              </w:sdtContent>
            </w:sdt>
          </w:p>
        </w:tc>
        <w:tc>
          <w:tcPr>
            <w:tcW w:w="1560" w:type="dxa"/>
            <w:tcBorders>
              <w:left w:val="single" w:sz="4" w:space="0" w:color="000000"/>
            </w:tcBorders>
            <w:vAlign w:val="center"/>
          </w:tcPr>
          <w:p w14:paraId="6B923A29" w14:textId="77777777" w:rsidR="00A04C63" w:rsidRPr="005C7529" w:rsidRDefault="00D1527C">
            <w:pPr>
              <w:jc w:val="center"/>
              <w:rPr>
                <w:rFonts w:ascii="Arial" w:eastAsia="Arial" w:hAnsi="Arial" w:cs="Arial"/>
              </w:rPr>
            </w:pPr>
            <w:sdt>
              <w:sdtPr>
                <w:rPr>
                  <w:rFonts w:ascii="Arial" w:hAnsi="Arial" w:cs="Arial"/>
                </w:rPr>
                <w:tag w:val="goog_rdk_1"/>
                <w:id w:val="1971599359"/>
              </w:sdtPr>
              <w:sdtEndPr/>
              <w:sdtContent>
                <w:r w:rsidRPr="005C7529">
                  <w:rPr>
                    <w:rFonts w:ascii="Segoe UI Symbol" w:eastAsia="Arial Unicode MS" w:hAnsi="Segoe UI Symbol" w:cs="Segoe UI Symbol"/>
                  </w:rPr>
                  <w:t>☒</w:t>
                </w:r>
              </w:sdtContent>
            </w:sdt>
          </w:p>
        </w:tc>
        <w:tc>
          <w:tcPr>
            <w:tcW w:w="1560" w:type="dxa"/>
            <w:vAlign w:val="center"/>
          </w:tcPr>
          <w:p w14:paraId="6B923A2A" w14:textId="77777777" w:rsidR="00A04C63" w:rsidRPr="005C7529" w:rsidRDefault="00D1527C">
            <w:pPr>
              <w:ind w:hanging="16"/>
              <w:jc w:val="center"/>
              <w:rPr>
                <w:rFonts w:ascii="Arial" w:eastAsia="Arial" w:hAnsi="Arial" w:cs="Arial"/>
                <w:i/>
                <w:iCs/>
                <w:color w:val="FF0000"/>
              </w:rPr>
            </w:pPr>
            <w:r w:rsidRPr="005C7529">
              <w:rPr>
                <w:rFonts w:ascii="Arial" w:eastAsia="Arial" w:hAnsi="Arial" w:cs="Arial"/>
              </w:rPr>
              <w:t xml:space="preserve">ne vėliau kaip per 90 </w:t>
            </w:r>
            <w:proofErr w:type="spellStart"/>
            <w:r w:rsidRPr="005C7529">
              <w:rPr>
                <w:rFonts w:ascii="Arial" w:eastAsia="Arial" w:hAnsi="Arial" w:cs="Arial"/>
              </w:rPr>
              <w:t>k.d</w:t>
            </w:r>
            <w:proofErr w:type="spellEnd"/>
            <w:r w:rsidRPr="005C7529">
              <w:rPr>
                <w:rFonts w:ascii="Arial" w:eastAsia="Arial" w:hAnsi="Arial" w:cs="Arial"/>
              </w:rPr>
              <w:t>.</w:t>
            </w:r>
          </w:p>
        </w:tc>
      </w:tr>
    </w:tbl>
    <w:p w14:paraId="6B923A2C" w14:textId="77777777" w:rsidR="00A04C63" w:rsidRPr="005C7529" w:rsidRDefault="00A04C63">
      <w:pPr>
        <w:spacing w:after="0" w:line="240" w:lineRule="auto"/>
        <w:ind w:firstLine="851"/>
        <w:jc w:val="both"/>
        <w:rPr>
          <w:rFonts w:ascii="Arial" w:eastAsia="Arial" w:hAnsi="Arial" w:cs="Arial"/>
          <w:sz w:val="20"/>
          <w:szCs w:val="20"/>
        </w:rPr>
      </w:pPr>
    </w:p>
    <w:p w14:paraId="6B923A2D" w14:textId="77777777" w:rsidR="00A04C63" w:rsidRPr="005C7529" w:rsidRDefault="00D1527C">
      <w:pPr>
        <w:numPr>
          <w:ilvl w:val="1"/>
          <w:numId w:val="4"/>
        </w:numPr>
        <w:pBdr>
          <w:top w:val="nil"/>
          <w:left w:val="nil"/>
          <w:bottom w:val="nil"/>
          <w:right w:val="nil"/>
          <w:between w:val="nil"/>
        </w:pBdr>
        <w:tabs>
          <w:tab w:val="left" w:pos="426"/>
        </w:tabs>
        <w:spacing w:after="0" w:line="240" w:lineRule="auto"/>
        <w:jc w:val="both"/>
        <w:rPr>
          <w:rFonts w:ascii="Arial" w:eastAsia="Arial" w:hAnsi="Arial" w:cs="Arial"/>
          <w:color w:val="000000"/>
          <w:sz w:val="20"/>
          <w:szCs w:val="20"/>
        </w:rPr>
      </w:pPr>
      <w:r w:rsidRPr="005C7529">
        <w:rPr>
          <w:rFonts w:ascii="Arial" w:eastAsia="Arial" w:hAnsi="Arial" w:cs="Arial"/>
          <w:color w:val="000000"/>
          <w:sz w:val="20"/>
          <w:szCs w:val="20"/>
        </w:rPr>
        <w:lastRenderedPageBreak/>
        <w:t>Aukščiau esančioje lentelėje nurodytas prekių kiekis yra tikslus ir vykdant Sutartį nesikeis.</w:t>
      </w:r>
    </w:p>
    <w:p w14:paraId="6B923A2F" w14:textId="057B194F" w:rsidR="00A04C63" w:rsidRPr="005C7529" w:rsidRDefault="00D1527C" w:rsidP="00CB7383">
      <w:pPr>
        <w:numPr>
          <w:ilvl w:val="2"/>
          <w:numId w:val="5"/>
        </w:numPr>
        <w:pBdr>
          <w:top w:val="nil"/>
          <w:left w:val="nil"/>
          <w:bottom w:val="nil"/>
          <w:right w:val="nil"/>
          <w:between w:val="nil"/>
        </w:pBdr>
        <w:tabs>
          <w:tab w:val="left" w:pos="426"/>
        </w:tabs>
        <w:spacing w:after="0" w:line="240" w:lineRule="auto"/>
        <w:ind w:left="0" w:firstLine="0"/>
        <w:jc w:val="both"/>
        <w:rPr>
          <w:rFonts w:ascii="Arial" w:eastAsia="Arial" w:hAnsi="Arial" w:cs="Arial"/>
          <w:b/>
          <w:bCs/>
          <w:color w:val="000000"/>
          <w:sz w:val="20"/>
          <w:szCs w:val="20"/>
        </w:rPr>
      </w:pPr>
      <w:sdt>
        <w:sdtPr>
          <w:rPr>
            <w:rFonts w:ascii="Arial" w:hAnsi="Arial" w:cs="Arial"/>
            <w:sz w:val="20"/>
            <w:szCs w:val="20"/>
          </w:rPr>
          <w:tag w:val="goog_rdk_2"/>
          <w:id w:val="515646975"/>
        </w:sdtPr>
        <w:sdtEndPr/>
        <w:sdtContent/>
      </w:sdt>
      <w:sdt>
        <w:sdtPr>
          <w:rPr>
            <w:rFonts w:ascii="Arial" w:hAnsi="Arial" w:cs="Arial"/>
            <w:sz w:val="20"/>
            <w:szCs w:val="20"/>
          </w:rPr>
          <w:tag w:val="goog_rdk_3"/>
          <w:id w:val="-1422764063"/>
        </w:sdtPr>
        <w:sdtEndPr/>
        <w:sdtContent/>
      </w:sdt>
      <w:sdt>
        <w:sdtPr>
          <w:rPr>
            <w:rFonts w:ascii="Arial" w:hAnsi="Arial" w:cs="Arial"/>
            <w:sz w:val="20"/>
            <w:szCs w:val="20"/>
          </w:rPr>
          <w:tag w:val="goog_rdk_4"/>
          <w:id w:val="1164132776"/>
        </w:sdtPr>
        <w:sdtEndPr/>
        <w:sdtContent/>
      </w:sdt>
      <w:r w:rsidRPr="005C7529">
        <w:rPr>
          <w:rFonts w:ascii="Arial" w:eastAsia="Arial" w:hAnsi="Arial" w:cs="Arial"/>
          <w:color w:val="000000"/>
          <w:sz w:val="20"/>
          <w:szCs w:val="20"/>
        </w:rPr>
        <w:t xml:space="preserve">Užsakymų teikimo tvarka: užsakymai Sutarties galiojimo laikotarpiu </w:t>
      </w:r>
      <w:r w:rsidRPr="005C7529">
        <w:rPr>
          <w:rFonts w:ascii="Arial" w:eastAsia="Arial" w:hAnsi="Arial" w:cs="Arial"/>
          <w:color w:val="000000"/>
          <w:sz w:val="20"/>
          <w:szCs w:val="20"/>
          <w:u w:val="single"/>
        </w:rPr>
        <w:t>neteikiami</w:t>
      </w:r>
      <w:r w:rsidRPr="005C7529">
        <w:rPr>
          <w:rFonts w:ascii="Arial" w:eastAsia="Arial" w:hAnsi="Arial" w:cs="Arial"/>
          <w:color w:val="000000"/>
          <w:sz w:val="20"/>
          <w:szCs w:val="20"/>
        </w:rPr>
        <w:t xml:space="preserve">. Tiekėjas nuo Sutarties įsigaliojimo per 1 lentelėje nurodytą terminą įsipareigoja pristatyti prekes. </w:t>
      </w:r>
    </w:p>
    <w:p w14:paraId="6B923A30" w14:textId="77777777" w:rsidR="00A04C63" w:rsidRPr="005C7529" w:rsidRDefault="00D1527C">
      <w:pPr>
        <w:numPr>
          <w:ilvl w:val="0"/>
          <w:numId w:val="3"/>
        </w:numPr>
        <w:pBdr>
          <w:top w:val="single" w:sz="8" w:space="1" w:color="000000"/>
          <w:bottom w:val="single" w:sz="8" w:space="1" w:color="000000"/>
        </w:pBdr>
        <w:shd w:val="clear" w:color="auto" w:fill="D9D9D9"/>
        <w:tabs>
          <w:tab w:val="left" w:pos="284"/>
          <w:tab w:val="left" w:pos="851"/>
        </w:tabs>
        <w:spacing w:after="0" w:line="240" w:lineRule="auto"/>
        <w:ind w:left="0" w:firstLine="0"/>
        <w:rPr>
          <w:rFonts w:ascii="Arial" w:eastAsia="Arial" w:hAnsi="Arial" w:cs="Arial"/>
          <w:b/>
          <w:bCs/>
          <w:sz w:val="20"/>
          <w:szCs w:val="20"/>
        </w:rPr>
      </w:pPr>
      <w:r w:rsidRPr="005C7529">
        <w:rPr>
          <w:rFonts w:ascii="Arial" w:eastAsia="Arial" w:hAnsi="Arial" w:cs="Arial"/>
          <w:b/>
          <w:bCs/>
          <w:sz w:val="20"/>
          <w:szCs w:val="20"/>
        </w:rPr>
        <w:t>REIKALAVIMAI PREKĖMS</w:t>
      </w:r>
    </w:p>
    <w:p w14:paraId="6B923A31" w14:textId="77777777" w:rsidR="00A04C63" w:rsidRPr="005C7529" w:rsidRDefault="00D1527C">
      <w:pPr>
        <w:spacing w:after="0" w:line="240" w:lineRule="auto"/>
        <w:jc w:val="both"/>
        <w:rPr>
          <w:rFonts w:ascii="Arial" w:eastAsia="Arial" w:hAnsi="Arial" w:cs="Arial"/>
          <w:sz w:val="20"/>
          <w:szCs w:val="20"/>
        </w:rPr>
      </w:pPr>
      <w:r w:rsidRPr="005C7529">
        <w:rPr>
          <w:rFonts w:ascii="Arial" w:eastAsia="Arial" w:hAnsi="Arial" w:cs="Arial"/>
          <w:sz w:val="20"/>
          <w:szCs w:val="20"/>
        </w:rPr>
        <w:t>3.1. Jei pirkimo dokumentuose naudojami konkretūs modeliai ar šaltiniai, konkretūs procesai ar prekės ženklai, patentai, tipai, konkreti kilmė ar gamyba ir pan., jie gali būti pakeisti lygiaverčiais.</w:t>
      </w:r>
      <w:r w:rsidRPr="005C7529">
        <w:rPr>
          <w:rFonts w:ascii="Arial" w:eastAsia="Arial" w:hAnsi="Arial" w:cs="Arial"/>
          <w:sz w:val="20"/>
          <w:szCs w:val="20"/>
          <w:vertAlign w:val="superscript"/>
        </w:rPr>
        <w:footnoteReference w:id="1"/>
      </w:r>
    </w:p>
    <w:p w14:paraId="6B923A32" w14:textId="77777777" w:rsidR="00A04C63" w:rsidRPr="005C7529" w:rsidRDefault="00A04C63">
      <w:pPr>
        <w:spacing w:after="0" w:line="240" w:lineRule="auto"/>
        <w:ind w:firstLine="851"/>
        <w:jc w:val="center"/>
        <w:rPr>
          <w:rFonts w:ascii="Arial" w:eastAsia="Arial" w:hAnsi="Arial" w:cs="Arial"/>
          <w:b/>
          <w:bCs/>
          <w:i/>
          <w:iCs/>
          <w:color w:val="00B0F0"/>
          <w:sz w:val="20"/>
          <w:szCs w:val="20"/>
        </w:rPr>
      </w:pPr>
    </w:p>
    <w:p w14:paraId="6B923A33" w14:textId="31D421FD" w:rsidR="00A04C63" w:rsidRPr="005C7529" w:rsidRDefault="00D1527C">
      <w:pPr>
        <w:spacing w:after="0" w:line="240" w:lineRule="auto"/>
        <w:ind w:left="7776"/>
        <w:jc w:val="both"/>
        <w:rPr>
          <w:rFonts w:ascii="Arial" w:eastAsia="Arial" w:hAnsi="Arial" w:cs="Arial"/>
          <w:b/>
          <w:bCs/>
          <w:sz w:val="20"/>
          <w:szCs w:val="20"/>
        </w:rPr>
      </w:pPr>
      <w:r>
        <w:rPr>
          <w:rFonts w:ascii="Arial" w:eastAsia="Arial" w:hAnsi="Arial" w:cs="Arial"/>
          <w:b/>
          <w:bCs/>
          <w:sz w:val="20"/>
          <w:szCs w:val="20"/>
        </w:rPr>
        <w:t xml:space="preserve">       </w:t>
      </w:r>
      <w:r w:rsidRPr="005C7529">
        <w:rPr>
          <w:rFonts w:ascii="Arial" w:eastAsia="Arial" w:hAnsi="Arial" w:cs="Arial"/>
          <w:b/>
          <w:bCs/>
          <w:sz w:val="20"/>
          <w:szCs w:val="20"/>
        </w:rPr>
        <w:t>2 lentelė.</w:t>
      </w:r>
    </w:p>
    <w:tbl>
      <w:tblPr>
        <w:tblStyle w:val="a0"/>
        <w:tblW w:w="935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8"/>
        <w:gridCol w:w="2921"/>
        <w:gridCol w:w="2923"/>
        <w:gridCol w:w="2928"/>
      </w:tblGrid>
      <w:tr w:rsidR="00A04C63" w:rsidRPr="005C7529" w14:paraId="6B923A3A" w14:textId="77777777">
        <w:trPr>
          <w:trHeight w:val="687"/>
        </w:trPr>
        <w:tc>
          <w:tcPr>
            <w:tcW w:w="57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B923A34" w14:textId="77777777" w:rsidR="00A04C63" w:rsidRPr="005C7529" w:rsidRDefault="00D1527C">
            <w:pPr>
              <w:jc w:val="center"/>
              <w:rPr>
                <w:rFonts w:ascii="Arial" w:eastAsia="Arial" w:hAnsi="Arial" w:cs="Arial"/>
                <w:b/>
                <w:bCs/>
                <w:color w:val="000000"/>
                <w:sz w:val="20"/>
                <w:szCs w:val="20"/>
              </w:rPr>
            </w:pPr>
            <w:r w:rsidRPr="005C7529">
              <w:rPr>
                <w:rFonts w:ascii="Arial" w:eastAsia="Arial" w:hAnsi="Arial" w:cs="Arial"/>
                <w:b/>
                <w:bCs/>
                <w:color w:val="000000"/>
                <w:sz w:val="20"/>
                <w:szCs w:val="20"/>
              </w:rPr>
              <w:t>Eil.</w:t>
            </w:r>
          </w:p>
          <w:p w14:paraId="6B923A35" w14:textId="77777777" w:rsidR="00A04C63" w:rsidRPr="005C7529" w:rsidRDefault="00D1527C">
            <w:pPr>
              <w:tabs>
                <w:tab w:val="left" w:pos="567"/>
              </w:tabs>
              <w:jc w:val="center"/>
              <w:rPr>
                <w:rFonts w:ascii="Arial" w:eastAsia="Arial" w:hAnsi="Arial" w:cs="Arial"/>
                <w:b/>
                <w:bCs/>
                <w:color w:val="000000"/>
                <w:sz w:val="20"/>
                <w:szCs w:val="20"/>
              </w:rPr>
            </w:pPr>
            <w:r w:rsidRPr="005C7529">
              <w:rPr>
                <w:rFonts w:ascii="Arial" w:eastAsia="Arial" w:hAnsi="Arial" w:cs="Arial"/>
                <w:b/>
                <w:bCs/>
                <w:color w:val="000000"/>
                <w:sz w:val="20"/>
                <w:szCs w:val="20"/>
              </w:rPr>
              <w:t>Nr.</w:t>
            </w:r>
          </w:p>
        </w:tc>
        <w:tc>
          <w:tcPr>
            <w:tcW w:w="292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B923A36" w14:textId="77777777" w:rsidR="00A04C63" w:rsidRPr="005C7529" w:rsidRDefault="00D1527C">
            <w:pPr>
              <w:jc w:val="center"/>
              <w:rPr>
                <w:rFonts w:ascii="Arial" w:eastAsia="Arial" w:hAnsi="Arial" w:cs="Arial"/>
                <w:b/>
                <w:bCs/>
                <w:color w:val="000000"/>
                <w:sz w:val="20"/>
                <w:szCs w:val="20"/>
              </w:rPr>
            </w:pPr>
            <w:r w:rsidRPr="005C7529">
              <w:rPr>
                <w:rFonts w:ascii="Arial" w:eastAsia="Arial" w:hAnsi="Arial" w:cs="Arial"/>
                <w:b/>
                <w:bCs/>
                <w:color w:val="000000"/>
                <w:sz w:val="20"/>
                <w:szCs w:val="20"/>
              </w:rPr>
              <w:t>Parametras</w:t>
            </w:r>
            <w:r w:rsidRPr="005C7529">
              <w:rPr>
                <w:rFonts w:ascii="Arial" w:eastAsia="Arial" w:hAnsi="Arial" w:cs="Arial"/>
                <w:b/>
                <w:bCs/>
                <w:sz w:val="20"/>
                <w:szCs w:val="20"/>
              </w:rPr>
              <w:t>*</w:t>
            </w:r>
          </w:p>
        </w:tc>
        <w:tc>
          <w:tcPr>
            <w:tcW w:w="292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B923A37" w14:textId="77777777" w:rsidR="00A04C63" w:rsidRPr="005C7529" w:rsidRDefault="00D1527C">
            <w:pPr>
              <w:spacing w:after="0" w:line="240" w:lineRule="auto"/>
              <w:jc w:val="center"/>
              <w:rPr>
                <w:rFonts w:ascii="Arial" w:eastAsia="Arial" w:hAnsi="Arial" w:cs="Arial"/>
                <w:b/>
                <w:bCs/>
                <w:color w:val="000000"/>
                <w:sz w:val="20"/>
                <w:szCs w:val="20"/>
              </w:rPr>
            </w:pPr>
            <w:r w:rsidRPr="005C7529">
              <w:rPr>
                <w:rFonts w:ascii="Arial" w:eastAsia="Arial" w:hAnsi="Arial" w:cs="Arial"/>
                <w:b/>
                <w:bCs/>
                <w:color w:val="000000"/>
                <w:sz w:val="20"/>
                <w:szCs w:val="20"/>
              </w:rPr>
              <w:t>Reikalaujama reikšmė</w:t>
            </w:r>
            <w:r w:rsidRPr="005C7529">
              <w:rPr>
                <w:rFonts w:ascii="Arial" w:eastAsia="Arial" w:hAnsi="Arial" w:cs="Arial"/>
                <w:i/>
                <w:iCs/>
                <w:color w:val="000000"/>
                <w:sz w:val="20"/>
                <w:szCs w:val="20"/>
              </w:rPr>
              <w:t xml:space="preserve"> </w:t>
            </w:r>
          </w:p>
        </w:tc>
        <w:tc>
          <w:tcPr>
            <w:tcW w:w="292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B923A38" w14:textId="77777777" w:rsidR="00A04C63" w:rsidRPr="005C7529" w:rsidRDefault="00D1527C">
            <w:pPr>
              <w:spacing w:after="0" w:line="240" w:lineRule="auto"/>
              <w:jc w:val="center"/>
              <w:rPr>
                <w:rFonts w:ascii="Arial" w:eastAsia="Arial" w:hAnsi="Arial" w:cs="Arial"/>
                <w:b/>
                <w:bCs/>
                <w:color w:val="000000"/>
                <w:sz w:val="20"/>
                <w:szCs w:val="20"/>
              </w:rPr>
            </w:pPr>
            <w:r w:rsidRPr="005C7529">
              <w:rPr>
                <w:rFonts w:ascii="Arial" w:eastAsia="Arial" w:hAnsi="Arial" w:cs="Arial"/>
                <w:b/>
                <w:bCs/>
                <w:color w:val="000000"/>
                <w:sz w:val="20"/>
                <w:szCs w:val="20"/>
              </w:rPr>
              <w:t>Reikalaujamos reikšmės atitikimas</w:t>
            </w:r>
          </w:p>
          <w:p w14:paraId="6B923A39" w14:textId="77777777" w:rsidR="00A04C63" w:rsidRPr="005C7529" w:rsidRDefault="00D1527C">
            <w:pPr>
              <w:spacing w:after="0" w:line="240" w:lineRule="auto"/>
              <w:jc w:val="center"/>
              <w:rPr>
                <w:rFonts w:ascii="Arial" w:eastAsia="Arial" w:hAnsi="Arial" w:cs="Arial"/>
                <w:i/>
                <w:iCs/>
                <w:color w:val="000000"/>
                <w:sz w:val="20"/>
                <w:szCs w:val="20"/>
              </w:rPr>
            </w:pPr>
            <w:r w:rsidRPr="005C7529">
              <w:rPr>
                <w:rFonts w:ascii="Arial" w:eastAsia="Arial" w:hAnsi="Arial" w:cs="Arial"/>
                <w:i/>
                <w:iCs/>
                <w:color w:val="000000"/>
                <w:sz w:val="20"/>
                <w:szCs w:val="20"/>
              </w:rPr>
              <w:t>(pildo tiekėjas)</w:t>
            </w:r>
          </w:p>
        </w:tc>
      </w:tr>
      <w:tr w:rsidR="00A04C63" w:rsidRPr="005C7529" w14:paraId="6B923A3C" w14:textId="77777777">
        <w:trPr>
          <w:trHeight w:val="359"/>
        </w:trPr>
        <w:tc>
          <w:tcPr>
            <w:tcW w:w="9350" w:type="dxa"/>
            <w:gridSpan w:val="4"/>
            <w:tcBorders>
              <w:top w:val="single" w:sz="4" w:space="0" w:color="000000"/>
              <w:left w:val="single" w:sz="4" w:space="0" w:color="000000"/>
              <w:bottom w:val="single" w:sz="4" w:space="0" w:color="000000"/>
              <w:right w:val="single" w:sz="4" w:space="0" w:color="000000"/>
            </w:tcBorders>
            <w:vAlign w:val="center"/>
          </w:tcPr>
          <w:p w14:paraId="6B923A3B" w14:textId="77777777" w:rsidR="00A04C63" w:rsidRPr="005C7529" w:rsidRDefault="00D1527C">
            <w:pPr>
              <w:spacing w:before="240" w:after="240"/>
              <w:rPr>
                <w:rFonts w:ascii="Arial" w:eastAsia="Arial" w:hAnsi="Arial" w:cs="Arial"/>
                <w:color w:val="000000"/>
                <w:sz w:val="20"/>
                <w:szCs w:val="20"/>
              </w:rPr>
            </w:pPr>
            <w:r w:rsidRPr="005C7529">
              <w:rPr>
                <w:rFonts w:ascii="Arial" w:eastAsia="Arial" w:hAnsi="Arial" w:cs="Arial"/>
                <w:sz w:val="20"/>
                <w:szCs w:val="20"/>
              </w:rPr>
              <w:t>Optiniai stalai (stotys) su aktyvia vibracijų izoliacija ir priedai</w:t>
            </w:r>
          </w:p>
        </w:tc>
      </w:tr>
      <w:tr w:rsidR="00A04C63" w:rsidRPr="005C7529" w14:paraId="6B923A3F" w14:textId="77777777">
        <w:tc>
          <w:tcPr>
            <w:tcW w:w="9350" w:type="dxa"/>
            <w:gridSpan w:val="4"/>
            <w:tcBorders>
              <w:top w:val="single" w:sz="4" w:space="0" w:color="000000"/>
              <w:left w:val="single" w:sz="4" w:space="0" w:color="000000"/>
              <w:bottom w:val="single" w:sz="4" w:space="0" w:color="000000"/>
              <w:right w:val="single" w:sz="4" w:space="0" w:color="000000"/>
            </w:tcBorders>
            <w:vAlign w:val="center"/>
          </w:tcPr>
          <w:p w14:paraId="6B923A3D" w14:textId="77777777" w:rsidR="00A04C63" w:rsidRPr="005C7529" w:rsidRDefault="00D1527C">
            <w:pPr>
              <w:rPr>
                <w:rFonts w:ascii="Arial" w:eastAsia="Arial" w:hAnsi="Arial" w:cs="Arial"/>
                <w:b/>
                <w:bCs/>
                <w:sz w:val="20"/>
                <w:szCs w:val="20"/>
              </w:rPr>
            </w:pPr>
            <w:r w:rsidRPr="005C7529">
              <w:rPr>
                <w:rFonts w:ascii="Arial" w:eastAsia="Arial" w:hAnsi="Arial" w:cs="Arial"/>
                <w:b/>
                <w:bCs/>
                <w:sz w:val="20"/>
                <w:szCs w:val="20"/>
              </w:rPr>
              <w:t>Optinis pagrindas (</w:t>
            </w:r>
            <w:proofErr w:type="spellStart"/>
            <w:r w:rsidRPr="005C7529">
              <w:rPr>
                <w:rFonts w:ascii="Arial" w:eastAsia="Arial" w:hAnsi="Arial" w:cs="Arial"/>
                <w:b/>
                <w:bCs/>
                <w:sz w:val="20"/>
                <w:szCs w:val="20"/>
              </w:rPr>
              <w:t>Breadboard</w:t>
            </w:r>
            <w:proofErr w:type="spellEnd"/>
            <w:r w:rsidRPr="005C7529">
              <w:rPr>
                <w:rFonts w:ascii="Arial" w:eastAsia="Arial" w:hAnsi="Arial" w:cs="Arial"/>
                <w:b/>
                <w:bCs/>
                <w:sz w:val="20"/>
                <w:szCs w:val="20"/>
              </w:rPr>
              <w:t xml:space="preserve">) ir rėmas </w:t>
            </w:r>
          </w:p>
          <w:p w14:paraId="6B923A3E" w14:textId="77777777" w:rsidR="00A04C63" w:rsidRPr="005C7529" w:rsidRDefault="00A04C63">
            <w:pPr>
              <w:rPr>
                <w:rFonts w:ascii="Arial" w:eastAsia="Arial" w:hAnsi="Arial" w:cs="Arial"/>
                <w:color w:val="000000"/>
                <w:sz w:val="20"/>
                <w:szCs w:val="20"/>
              </w:rPr>
            </w:pPr>
          </w:p>
        </w:tc>
      </w:tr>
      <w:tr w:rsidR="00A04C63" w:rsidRPr="005C7529" w14:paraId="6B923A46" w14:textId="77777777">
        <w:tc>
          <w:tcPr>
            <w:tcW w:w="578" w:type="dxa"/>
            <w:tcBorders>
              <w:top w:val="single" w:sz="4" w:space="0" w:color="000000"/>
              <w:left w:val="single" w:sz="4" w:space="0" w:color="000000"/>
              <w:bottom w:val="single" w:sz="4" w:space="0" w:color="000000"/>
              <w:right w:val="single" w:sz="4" w:space="0" w:color="000000"/>
            </w:tcBorders>
            <w:vAlign w:val="center"/>
          </w:tcPr>
          <w:p w14:paraId="6B923A40" w14:textId="77777777" w:rsidR="00A04C63" w:rsidRPr="005C7529" w:rsidRDefault="00D1527C">
            <w:pPr>
              <w:jc w:val="center"/>
              <w:rPr>
                <w:rFonts w:ascii="Arial" w:eastAsia="Arial" w:hAnsi="Arial" w:cs="Arial"/>
                <w:color w:val="000000"/>
                <w:sz w:val="20"/>
                <w:szCs w:val="20"/>
              </w:rPr>
            </w:pPr>
            <w:r w:rsidRPr="005C7529">
              <w:rPr>
                <w:rFonts w:ascii="Arial" w:eastAsia="Arial" w:hAnsi="Arial" w:cs="Arial"/>
                <w:color w:val="000000"/>
                <w:sz w:val="20"/>
                <w:szCs w:val="20"/>
              </w:rPr>
              <w:t>1.</w:t>
            </w:r>
          </w:p>
        </w:tc>
        <w:tc>
          <w:tcPr>
            <w:tcW w:w="2921" w:type="dxa"/>
            <w:tcBorders>
              <w:top w:val="single" w:sz="4" w:space="0" w:color="000000"/>
              <w:left w:val="single" w:sz="4" w:space="0" w:color="000000"/>
              <w:bottom w:val="single" w:sz="4" w:space="0" w:color="000000"/>
              <w:right w:val="single" w:sz="4" w:space="0" w:color="000000"/>
            </w:tcBorders>
          </w:tcPr>
          <w:p w14:paraId="6B923A41" w14:textId="77777777" w:rsidR="00A04C63" w:rsidRPr="005C7529" w:rsidRDefault="00D1527C">
            <w:pPr>
              <w:jc w:val="both"/>
              <w:rPr>
                <w:rFonts w:ascii="Arial" w:eastAsia="Arial" w:hAnsi="Arial" w:cs="Arial"/>
                <w:i/>
                <w:iCs/>
                <w:color w:val="FF0000"/>
                <w:sz w:val="20"/>
                <w:szCs w:val="20"/>
              </w:rPr>
            </w:pPr>
            <w:r w:rsidRPr="005C7529">
              <w:rPr>
                <w:rFonts w:ascii="Arial" w:eastAsia="Arial" w:hAnsi="Arial" w:cs="Arial"/>
                <w:b/>
                <w:bCs/>
                <w:sz w:val="20"/>
                <w:szCs w:val="20"/>
              </w:rPr>
              <w:t>Optinis pagrindas</w:t>
            </w:r>
          </w:p>
        </w:tc>
        <w:tc>
          <w:tcPr>
            <w:tcW w:w="2923" w:type="dxa"/>
            <w:tcBorders>
              <w:top w:val="single" w:sz="4" w:space="0" w:color="000000"/>
              <w:left w:val="single" w:sz="4" w:space="0" w:color="000000"/>
              <w:bottom w:val="single" w:sz="4" w:space="0" w:color="000000"/>
              <w:right w:val="single" w:sz="4" w:space="0" w:color="000000"/>
            </w:tcBorders>
          </w:tcPr>
          <w:p w14:paraId="6B923A42" w14:textId="77777777" w:rsidR="00A04C63" w:rsidRPr="005C7529" w:rsidRDefault="00D1527C">
            <w:pPr>
              <w:spacing w:before="240" w:after="240"/>
              <w:jc w:val="both"/>
              <w:rPr>
                <w:rFonts w:ascii="Arial" w:eastAsia="Arial" w:hAnsi="Arial" w:cs="Arial"/>
                <w:sz w:val="20"/>
                <w:szCs w:val="20"/>
              </w:rPr>
            </w:pPr>
            <w:r w:rsidRPr="005C7529">
              <w:rPr>
                <w:rFonts w:ascii="Arial" w:eastAsia="Arial" w:hAnsi="Arial" w:cs="Arial"/>
                <w:sz w:val="20"/>
                <w:szCs w:val="20"/>
              </w:rPr>
              <w:t>Metrinis optinis pagrindas, matmenys: gylis nuo 850 iki 950 mm,  ilgis nuo 1150 iki 1250 mm, aukštis (storis) nuo 55 iki 65 mm. Kiekis: 2 vnt.</w:t>
            </w:r>
          </w:p>
          <w:p w14:paraId="6B923A43" w14:textId="77777777" w:rsidR="00A04C63" w:rsidRPr="005C7529" w:rsidRDefault="00D1527C">
            <w:pPr>
              <w:spacing w:before="240" w:after="240"/>
              <w:jc w:val="both"/>
              <w:rPr>
                <w:rFonts w:ascii="Arial" w:eastAsia="Arial" w:hAnsi="Arial" w:cs="Arial"/>
                <w:sz w:val="20"/>
                <w:szCs w:val="20"/>
              </w:rPr>
            </w:pPr>
            <w:r w:rsidRPr="005C7529">
              <w:rPr>
                <w:rFonts w:ascii="Arial" w:eastAsia="Arial" w:hAnsi="Arial" w:cs="Arial"/>
                <w:sz w:val="20"/>
                <w:szCs w:val="20"/>
              </w:rPr>
              <w:t>pagamintas naudojant karšto klijavimo technologiją; angos be silikono; pirmosios angos 12,5 mm (± 1 mm) atstumu nuo krašto;</w:t>
            </w:r>
          </w:p>
          <w:p w14:paraId="6B923A44" w14:textId="77777777" w:rsidR="00A04C63" w:rsidRPr="005C7529" w:rsidRDefault="00D1527C">
            <w:pPr>
              <w:spacing w:before="240" w:after="240"/>
              <w:jc w:val="both"/>
              <w:rPr>
                <w:rFonts w:ascii="Arial" w:eastAsia="Arial" w:hAnsi="Arial" w:cs="Arial"/>
                <w:i/>
                <w:iCs/>
                <w:color w:val="FF0000"/>
                <w:sz w:val="20"/>
                <w:szCs w:val="20"/>
              </w:rPr>
            </w:pPr>
            <w:r w:rsidRPr="005C7529">
              <w:rPr>
                <w:rFonts w:ascii="Arial" w:eastAsia="Arial" w:hAnsi="Arial" w:cs="Arial"/>
                <w:sz w:val="20"/>
                <w:szCs w:val="20"/>
              </w:rPr>
              <w:t xml:space="preserve">užpildas: plieninis korys, ≥ 0,26 mm storio. </w:t>
            </w:r>
          </w:p>
        </w:tc>
        <w:tc>
          <w:tcPr>
            <w:tcW w:w="2928" w:type="dxa"/>
            <w:tcBorders>
              <w:top w:val="single" w:sz="4" w:space="0" w:color="000000"/>
              <w:left w:val="single" w:sz="4" w:space="0" w:color="000000"/>
              <w:bottom w:val="single" w:sz="4" w:space="0" w:color="000000"/>
              <w:right w:val="single" w:sz="4" w:space="0" w:color="000000"/>
            </w:tcBorders>
          </w:tcPr>
          <w:p w14:paraId="6B923A45" w14:textId="77777777" w:rsidR="00A04C63" w:rsidRPr="005C7529" w:rsidRDefault="00A04C63">
            <w:pPr>
              <w:rPr>
                <w:rFonts w:ascii="Arial" w:eastAsia="Arial" w:hAnsi="Arial" w:cs="Arial"/>
                <w:color w:val="000000"/>
                <w:sz w:val="20"/>
                <w:szCs w:val="20"/>
              </w:rPr>
            </w:pPr>
          </w:p>
        </w:tc>
      </w:tr>
      <w:tr w:rsidR="00A04C63" w:rsidRPr="005C7529" w14:paraId="6B923A4C" w14:textId="77777777">
        <w:tc>
          <w:tcPr>
            <w:tcW w:w="578" w:type="dxa"/>
            <w:tcBorders>
              <w:top w:val="single" w:sz="4" w:space="0" w:color="000000"/>
              <w:left w:val="single" w:sz="4" w:space="0" w:color="000000"/>
              <w:bottom w:val="single" w:sz="4" w:space="0" w:color="000000"/>
              <w:right w:val="single" w:sz="4" w:space="0" w:color="000000"/>
            </w:tcBorders>
            <w:vAlign w:val="center"/>
          </w:tcPr>
          <w:p w14:paraId="6B923A47" w14:textId="77777777" w:rsidR="00A04C63" w:rsidRPr="005C7529" w:rsidRDefault="00D1527C">
            <w:pPr>
              <w:jc w:val="center"/>
              <w:rPr>
                <w:rFonts w:ascii="Arial" w:eastAsia="Arial" w:hAnsi="Arial" w:cs="Arial"/>
                <w:color w:val="000000"/>
                <w:sz w:val="20"/>
                <w:szCs w:val="20"/>
              </w:rPr>
            </w:pPr>
            <w:r w:rsidRPr="005C7529">
              <w:rPr>
                <w:rFonts w:ascii="Arial" w:eastAsia="Arial" w:hAnsi="Arial" w:cs="Arial"/>
                <w:color w:val="000000"/>
                <w:sz w:val="20"/>
                <w:szCs w:val="20"/>
              </w:rPr>
              <w:t>3.</w:t>
            </w:r>
          </w:p>
        </w:tc>
        <w:tc>
          <w:tcPr>
            <w:tcW w:w="2921" w:type="dxa"/>
            <w:tcBorders>
              <w:top w:val="single" w:sz="4" w:space="0" w:color="000000"/>
              <w:left w:val="single" w:sz="4" w:space="0" w:color="000000"/>
              <w:bottom w:val="single" w:sz="4" w:space="0" w:color="000000"/>
              <w:right w:val="single" w:sz="4" w:space="0" w:color="000000"/>
            </w:tcBorders>
          </w:tcPr>
          <w:p w14:paraId="6B923A48" w14:textId="77777777" w:rsidR="00A04C63" w:rsidRPr="005C7529" w:rsidRDefault="00D1527C">
            <w:pPr>
              <w:jc w:val="both"/>
              <w:rPr>
                <w:rFonts w:ascii="Arial" w:eastAsia="Arial" w:hAnsi="Arial" w:cs="Arial"/>
                <w:i/>
                <w:iCs/>
                <w:color w:val="FF0000"/>
                <w:sz w:val="20"/>
                <w:szCs w:val="20"/>
              </w:rPr>
            </w:pPr>
            <w:r w:rsidRPr="005C7529">
              <w:rPr>
                <w:rFonts w:ascii="Arial" w:eastAsia="Arial" w:hAnsi="Arial" w:cs="Arial"/>
                <w:b/>
                <w:bCs/>
                <w:sz w:val="20"/>
                <w:szCs w:val="20"/>
              </w:rPr>
              <w:t>Darbo stoties rėmas</w:t>
            </w:r>
          </w:p>
        </w:tc>
        <w:tc>
          <w:tcPr>
            <w:tcW w:w="2923" w:type="dxa"/>
            <w:tcBorders>
              <w:top w:val="single" w:sz="4" w:space="0" w:color="000000"/>
              <w:left w:val="single" w:sz="4" w:space="0" w:color="000000"/>
              <w:bottom w:val="single" w:sz="4" w:space="0" w:color="000000"/>
              <w:right w:val="single" w:sz="4" w:space="0" w:color="000000"/>
            </w:tcBorders>
          </w:tcPr>
          <w:p w14:paraId="6B923A49" w14:textId="77777777" w:rsidR="00A04C63" w:rsidRPr="005C7529" w:rsidRDefault="00D1527C">
            <w:pPr>
              <w:spacing w:before="240" w:after="240"/>
              <w:jc w:val="both"/>
              <w:rPr>
                <w:rFonts w:ascii="Arial" w:eastAsia="Arial" w:hAnsi="Arial" w:cs="Arial"/>
                <w:sz w:val="20"/>
                <w:szCs w:val="20"/>
              </w:rPr>
            </w:pPr>
            <w:r w:rsidRPr="005C7529">
              <w:rPr>
                <w:rFonts w:ascii="Arial" w:eastAsia="Arial" w:hAnsi="Arial" w:cs="Arial"/>
                <w:sz w:val="20"/>
                <w:szCs w:val="20"/>
              </w:rPr>
              <w:t>Aktyvios izoliacijos rėmas, pritaikytas 1 punkte nurodytam op</w:t>
            </w:r>
            <w:r w:rsidRPr="005C7529">
              <w:rPr>
                <w:rFonts w:ascii="Arial" w:eastAsia="Arial" w:hAnsi="Arial" w:cs="Arial"/>
                <w:sz w:val="20"/>
                <w:szCs w:val="20"/>
              </w:rPr>
              <w:t>tiniam pagrindui.  Kiekis: 2 vnt.</w:t>
            </w:r>
          </w:p>
          <w:p w14:paraId="6B923A4A" w14:textId="77777777" w:rsidR="00A04C63" w:rsidRPr="005C7529" w:rsidRDefault="00A04C63">
            <w:pPr>
              <w:jc w:val="both"/>
              <w:rPr>
                <w:rFonts w:ascii="Arial" w:eastAsia="Arial" w:hAnsi="Arial" w:cs="Arial"/>
                <w:i/>
                <w:iCs/>
                <w:color w:val="FF0000"/>
                <w:sz w:val="20"/>
                <w:szCs w:val="20"/>
              </w:rPr>
            </w:pPr>
          </w:p>
        </w:tc>
        <w:tc>
          <w:tcPr>
            <w:tcW w:w="2928" w:type="dxa"/>
            <w:tcBorders>
              <w:top w:val="single" w:sz="4" w:space="0" w:color="000000"/>
              <w:left w:val="single" w:sz="4" w:space="0" w:color="000000"/>
              <w:bottom w:val="single" w:sz="4" w:space="0" w:color="000000"/>
              <w:right w:val="single" w:sz="4" w:space="0" w:color="000000"/>
            </w:tcBorders>
          </w:tcPr>
          <w:p w14:paraId="6B923A4B" w14:textId="77777777" w:rsidR="00A04C63" w:rsidRPr="005C7529" w:rsidRDefault="00A04C63">
            <w:pPr>
              <w:rPr>
                <w:rFonts w:ascii="Arial" w:eastAsia="Arial" w:hAnsi="Arial" w:cs="Arial"/>
                <w:color w:val="000000"/>
                <w:sz w:val="20"/>
                <w:szCs w:val="20"/>
              </w:rPr>
            </w:pPr>
          </w:p>
        </w:tc>
      </w:tr>
      <w:tr w:rsidR="00A04C63" w:rsidRPr="005C7529" w14:paraId="6B923A54" w14:textId="77777777">
        <w:tc>
          <w:tcPr>
            <w:tcW w:w="578" w:type="dxa"/>
            <w:tcBorders>
              <w:top w:val="single" w:sz="4" w:space="0" w:color="000000"/>
              <w:left w:val="single" w:sz="4" w:space="0" w:color="000000"/>
              <w:bottom w:val="single" w:sz="4" w:space="0" w:color="000000"/>
              <w:right w:val="single" w:sz="4" w:space="0" w:color="000000"/>
            </w:tcBorders>
            <w:vAlign w:val="center"/>
          </w:tcPr>
          <w:p w14:paraId="6B923A4D" w14:textId="77777777" w:rsidR="00A04C63" w:rsidRPr="005C7529" w:rsidRDefault="00D1527C">
            <w:pPr>
              <w:jc w:val="center"/>
              <w:rPr>
                <w:rFonts w:ascii="Arial" w:eastAsia="Arial" w:hAnsi="Arial" w:cs="Arial"/>
                <w:color w:val="000000"/>
                <w:sz w:val="20"/>
                <w:szCs w:val="20"/>
              </w:rPr>
            </w:pPr>
            <w:r w:rsidRPr="005C7529">
              <w:rPr>
                <w:rFonts w:ascii="Arial" w:eastAsia="Arial" w:hAnsi="Arial" w:cs="Arial"/>
                <w:color w:val="000000"/>
                <w:sz w:val="20"/>
                <w:szCs w:val="20"/>
              </w:rPr>
              <w:t>4.</w:t>
            </w:r>
          </w:p>
        </w:tc>
        <w:tc>
          <w:tcPr>
            <w:tcW w:w="2921" w:type="dxa"/>
            <w:tcBorders>
              <w:top w:val="single" w:sz="4" w:space="0" w:color="000000"/>
              <w:left w:val="single" w:sz="4" w:space="0" w:color="000000"/>
              <w:bottom w:val="single" w:sz="4" w:space="0" w:color="000000"/>
              <w:right w:val="single" w:sz="4" w:space="0" w:color="000000"/>
            </w:tcBorders>
          </w:tcPr>
          <w:p w14:paraId="6B923A4E" w14:textId="77777777" w:rsidR="00A04C63" w:rsidRPr="005C7529" w:rsidRDefault="00D1527C">
            <w:pPr>
              <w:jc w:val="both"/>
              <w:rPr>
                <w:rFonts w:ascii="Arial" w:eastAsia="Arial" w:hAnsi="Arial" w:cs="Arial"/>
                <w:i/>
                <w:iCs/>
                <w:color w:val="FF0000"/>
                <w:sz w:val="20"/>
                <w:szCs w:val="20"/>
              </w:rPr>
            </w:pPr>
            <w:r w:rsidRPr="005C7529">
              <w:rPr>
                <w:rFonts w:ascii="Arial" w:eastAsia="Arial" w:hAnsi="Arial" w:cs="Arial"/>
                <w:b/>
                <w:bCs/>
                <w:sz w:val="20"/>
                <w:szCs w:val="20"/>
              </w:rPr>
              <w:t>Mobilumas ir aukštis</w:t>
            </w:r>
          </w:p>
        </w:tc>
        <w:tc>
          <w:tcPr>
            <w:tcW w:w="2923" w:type="dxa"/>
            <w:tcBorders>
              <w:top w:val="single" w:sz="4" w:space="0" w:color="000000"/>
              <w:left w:val="single" w:sz="4" w:space="0" w:color="000000"/>
              <w:bottom w:val="single" w:sz="4" w:space="0" w:color="000000"/>
              <w:right w:val="single" w:sz="4" w:space="0" w:color="000000"/>
            </w:tcBorders>
          </w:tcPr>
          <w:p w14:paraId="6B923A4F" w14:textId="77777777" w:rsidR="00A04C63" w:rsidRPr="005C7529" w:rsidRDefault="00D1527C">
            <w:pPr>
              <w:spacing w:before="240" w:after="240"/>
              <w:jc w:val="both"/>
              <w:rPr>
                <w:rFonts w:ascii="Arial" w:eastAsia="Arial" w:hAnsi="Arial" w:cs="Arial"/>
                <w:sz w:val="20"/>
                <w:szCs w:val="20"/>
              </w:rPr>
            </w:pPr>
            <w:r w:rsidRPr="005C7529">
              <w:rPr>
                <w:rFonts w:ascii="Arial" w:eastAsia="Arial" w:hAnsi="Arial" w:cs="Arial"/>
                <w:sz w:val="20"/>
                <w:szCs w:val="20"/>
              </w:rPr>
              <w:t xml:space="preserve">Turi apimti rėmo kojų </w:t>
            </w:r>
            <w:proofErr w:type="spellStart"/>
            <w:r w:rsidRPr="005C7529">
              <w:rPr>
                <w:rFonts w:ascii="Arial" w:eastAsia="Arial" w:hAnsi="Arial" w:cs="Arial"/>
                <w:sz w:val="20"/>
                <w:szCs w:val="20"/>
              </w:rPr>
              <w:t>ilgintuvus</w:t>
            </w:r>
            <w:proofErr w:type="spellEnd"/>
            <w:r w:rsidRPr="005C7529">
              <w:rPr>
                <w:rFonts w:ascii="Arial" w:eastAsia="Arial" w:hAnsi="Arial" w:cs="Arial"/>
                <w:sz w:val="20"/>
                <w:szCs w:val="20"/>
              </w:rPr>
              <w:t>.  Kiekis: 2 vnt.</w:t>
            </w:r>
          </w:p>
          <w:p w14:paraId="6B923A50" w14:textId="77777777" w:rsidR="00A04C63" w:rsidRPr="005C7529" w:rsidRDefault="00D1527C">
            <w:pPr>
              <w:spacing w:before="240" w:after="240"/>
              <w:jc w:val="both"/>
              <w:rPr>
                <w:rFonts w:ascii="Arial" w:eastAsia="Arial" w:hAnsi="Arial" w:cs="Arial"/>
                <w:sz w:val="20"/>
                <w:szCs w:val="20"/>
              </w:rPr>
            </w:pPr>
            <w:r w:rsidRPr="005C7529">
              <w:rPr>
                <w:rFonts w:ascii="Arial" w:eastAsia="Arial" w:hAnsi="Arial" w:cs="Arial"/>
                <w:sz w:val="20"/>
                <w:szCs w:val="20"/>
              </w:rPr>
              <w:t>Turi apimti 4 ratukų rinkinį darbo stoties rėmui. Kiekis: 2 rink.</w:t>
            </w:r>
          </w:p>
          <w:p w14:paraId="6B923A51" w14:textId="77777777" w:rsidR="00A04C63" w:rsidRPr="005C7529" w:rsidRDefault="00A04C63">
            <w:pPr>
              <w:spacing w:before="240" w:after="240"/>
              <w:ind w:left="425"/>
              <w:jc w:val="both"/>
              <w:rPr>
                <w:rFonts w:ascii="Arial" w:eastAsia="Arial" w:hAnsi="Arial" w:cs="Arial"/>
                <w:sz w:val="20"/>
                <w:szCs w:val="20"/>
              </w:rPr>
            </w:pPr>
          </w:p>
          <w:p w14:paraId="6B923A52" w14:textId="77777777" w:rsidR="00A04C63" w:rsidRPr="005C7529" w:rsidRDefault="00A04C63">
            <w:pPr>
              <w:spacing w:after="0" w:line="276" w:lineRule="auto"/>
              <w:jc w:val="both"/>
              <w:rPr>
                <w:rFonts w:ascii="Arial" w:eastAsia="Arial" w:hAnsi="Arial" w:cs="Arial"/>
                <w:i/>
                <w:iCs/>
                <w:color w:val="FF0000"/>
                <w:sz w:val="20"/>
                <w:szCs w:val="20"/>
              </w:rPr>
            </w:pPr>
          </w:p>
        </w:tc>
        <w:tc>
          <w:tcPr>
            <w:tcW w:w="2928" w:type="dxa"/>
            <w:tcBorders>
              <w:top w:val="single" w:sz="4" w:space="0" w:color="000000"/>
              <w:left w:val="single" w:sz="4" w:space="0" w:color="000000"/>
              <w:bottom w:val="single" w:sz="4" w:space="0" w:color="000000"/>
              <w:right w:val="single" w:sz="4" w:space="0" w:color="000000"/>
            </w:tcBorders>
          </w:tcPr>
          <w:p w14:paraId="6B923A53" w14:textId="77777777" w:rsidR="00A04C63" w:rsidRPr="005C7529" w:rsidRDefault="00A04C63">
            <w:pPr>
              <w:rPr>
                <w:rFonts w:ascii="Arial" w:eastAsia="Arial" w:hAnsi="Arial" w:cs="Arial"/>
                <w:color w:val="000000"/>
                <w:sz w:val="20"/>
                <w:szCs w:val="20"/>
              </w:rPr>
            </w:pPr>
          </w:p>
        </w:tc>
      </w:tr>
      <w:tr w:rsidR="00A04C63" w:rsidRPr="005C7529" w14:paraId="6B923A56" w14:textId="77777777">
        <w:tc>
          <w:tcPr>
            <w:tcW w:w="9350" w:type="dxa"/>
            <w:gridSpan w:val="4"/>
            <w:tcBorders>
              <w:top w:val="single" w:sz="4" w:space="0" w:color="000000"/>
              <w:left w:val="single" w:sz="4" w:space="0" w:color="000000"/>
              <w:bottom w:val="single" w:sz="4" w:space="0" w:color="000000"/>
              <w:right w:val="single" w:sz="4" w:space="0" w:color="000000"/>
            </w:tcBorders>
            <w:vAlign w:val="center"/>
          </w:tcPr>
          <w:p w14:paraId="6B923A55" w14:textId="77777777" w:rsidR="00A04C63" w:rsidRPr="005C7529" w:rsidRDefault="00D1527C">
            <w:pPr>
              <w:rPr>
                <w:rFonts w:ascii="Arial" w:eastAsia="Arial" w:hAnsi="Arial" w:cs="Arial"/>
                <w:color w:val="000000"/>
                <w:sz w:val="20"/>
                <w:szCs w:val="20"/>
              </w:rPr>
            </w:pPr>
            <w:r w:rsidRPr="005C7529">
              <w:rPr>
                <w:rFonts w:ascii="Arial" w:eastAsia="Arial" w:hAnsi="Arial" w:cs="Arial"/>
                <w:b/>
                <w:bCs/>
                <w:sz w:val="20"/>
                <w:szCs w:val="20"/>
              </w:rPr>
              <w:t xml:space="preserve">Vibracijų izoliacijos sistema </w:t>
            </w:r>
          </w:p>
        </w:tc>
      </w:tr>
      <w:tr w:rsidR="00A04C63" w:rsidRPr="005C7529" w14:paraId="6B923A5C" w14:textId="77777777">
        <w:tc>
          <w:tcPr>
            <w:tcW w:w="578" w:type="dxa"/>
            <w:tcBorders>
              <w:top w:val="single" w:sz="4" w:space="0" w:color="000000"/>
              <w:left w:val="single" w:sz="4" w:space="0" w:color="000000"/>
              <w:bottom w:val="single" w:sz="4" w:space="0" w:color="000000"/>
              <w:right w:val="single" w:sz="4" w:space="0" w:color="000000"/>
            </w:tcBorders>
            <w:vAlign w:val="center"/>
          </w:tcPr>
          <w:p w14:paraId="6B923A57" w14:textId="77777777" w:rsidR="00A04C63" w:rsidRPr="005C7529" w:rsidRDefault="00D1527C">
            <w:pPr>
              <w:jc w:val="center"/>
              <w:rPr>
                <w:rFonts w:ascii="Arial" w:eastAsia="Arial" w:hAnsi="Arial" w:cs="Arial"/>
                <w:color w:val="000000"/>
                <w:sz w:val="20"/>
                <w:szCs w:val="20"/>
              </w:rPr>
            </w:pPr>
            <w:r w:rsidRPr="005C7529">
              <w:rPr>
                <w:rFonts w:ascii="Arial" w:eastAsia="Arial" w:hAnsi="Arial" w:cs="Arial"/>
                <w:color w:val="000000"/>
                <w:sz w:val="20"/>
                <w:szCs w:val="20"/>
              </w:rPr>
              <w:t>6.</w:t>
            </w:r>
          </w:p>
        </w:tc>
        <w:tc>
          <w:tcPr>
            <w:tcW w:w="2921" w:type="dxa"/>
            <w:tcBorders>
              <w:top w:val="single" w:sz="4" w:space="0" w:color="000000"/>
              <w:left w:val="single" w:sz="4" w:space="0" w:color="000000"/>
              <w:bottom w:val="single" w:sz="4" w:space="0" w:color="000000"/>
              <w:right w:val="single" w:sz="4" w:space="0" w:color="000000"/>
            </w:tcBorders>
          </w:tcPr>
          <w:p w14:paraId="6B923A58" w14:textId="77777777" w:rsidR="00A04C63" w:rsidRPr="005C7529" w:rsidRDefault="00D1527C">
            <w:pPr>
              <w:jc w:val="both"/>
              <w:rPr>
                <w:rFonts w:ascii="Arial" w:eastAsia="Arial" w:hAnsi="Arial" w:cs="Arial"/>
                <w:b/>
                <w:bCs/>
                <w:sz w:val="20"/>
                <w:szCs w:val="20"/>
              </w:rPr>
            </w:pPr>
            <w:r w:rsidRPr="005C7529">
              <w:rPr>
                <w:rFonts w:ascii="Arial" w:eastAsia="Arial" w:hAnsi="Arial" w:cs="Arial"/>
                <w:b/>
                <w:bCs/>
                <w:sz w:val="20"/>
                <w:szCs w:val="20"/>
              </w:rPr>
              <w:t>Oro kompresorius</w:t>
            </w:r>
          </w:p>
        </w:tc>
        <w:tc>
          <w:tcPr>
            <w:tcW w:w="2923" w:type="dxa"/>
            <w:tcBorders>
              <w:top w:val="single" w:sz="4" w:space="0" w:color="000000"/>
              <w:left w:val="single" w:sz="4" w:space="0" w:color="000000"/>
              <w:bottom w:val="single" w:sz="4" w:space="0" w:color="000000"/>
              <w:right w:val="single" w:sz="4" w:space="0" w:color="000000"/>
            </w:tcBorders>
          </w:tcPr>
          <w:p w14:paraId="6B923A59" w14:textId="77777777" w:rsidR="00A04C63" w:rsidRPr="005C7529" w:rsidRDefault="00D1527C">
            <w:pPr>
              <w:spacing w:before="240" w:after="240"/>
              <w:jc w:val="both"/>
              <w:rPr>
                <w:rFonts w:ascii="Arial" w:eastAsia="Arial" w:hAnsi="Arial" w:cs="Arial"/>
                <w:sz w:val="20"/>
                <w:szCs w:val="20"/>
              </w:rPr>
            </w:pPr>
            <w:r w:rsidRPr="005C7529">
              <w:rPr>
                <w:rFonts w:ascii="Arial" w:eastAsia="Arial" w:hAnsi="Arial" w:cs="Arial"/>
                <w:sz w:val="20"/>
                <w:szCs w:val="20"/>
              </w:rPr>
              <w:t>Mažo</w:t>
            </w:r>
            <w:r w:rsidRPr="005C7529">
              <w:rPr>
                <w:rFonts w:ascii="Arial" w:eastAsia="Arial" w:hAnsi="Arial" w:cs="Arial"/>
                <w:sz w:val="20"/>
                <w:szCs w:val="20"/>
              </w:rPr>
              <w:t xml:space="preserve"> triukšmo (mažau arba lygu </w:t>
            </w:r>
            <w:r w:rsidRPr="005C7529">
              <w:rPr>
                <w:rFonts w:ascii="Arial" w:eastAsia="Arial" w:hAnsi="Arial" w:cs="Arial"/>
                <w:color w:val="3B3B3B"/>
                <w:sz w:val="20"/>
                <w:szCs w:val="20"/>
                <w:highlight w:val="white"/>
              </w:rPr>
              <w:t xml:space="preserve">50 </w:t>
            </w:r>
            <w:proofErr w:type="spellStart"/>
            <w:r w:rsidRPr="005C7529">
              <w:rPr>
                <w:rFonts w:ascii="Arial" w:eastAsia="Arial" w:hAnsi="Arial" w:cs="Arial"/>
                <w:color w:val="3B3B3B"/>
                <w:sz w:val="20"/>
                <w:szCs w:val="20"/>
                <w:highlight w:val="white"/>
              </w:rPr>
              <w:t>dB</w:t>
            </w:r>
            <w:proofErr w:type="spellEnd"/>
            <w:r w:rsidRPr="005C7529">
              <w:rPr>
                <w:rFonts w:ascii="Arial" w:eastAsia="Arial" w:hAnsi="Arial" w:cs="Arial"/>
                <w:color w:val="3B3B3B"/>
                <w:sz w:val="20"/>
                <w:szCs w:val="20"/>
                <w:highlight w:val="white"/>
              </w:rPr>
              <w:t>(A) 1 metro atstumu</w:t>
            </w:r>
            <w:r w:rsidRPr="005C7529">
              <w:rPr>
                <w:rFonts w:ascii="Arial" w:eastAsia="Arial" w:hAnsi="Arial" w:cs="Arial"/>
                <w:sz w:val="20"/>
                <w:szCs w:val="20"/>
              </w:rPr>
              <w:t>) oro kompresorius (ES tipo elektros tinklui), skirtas nuolatiniam pasirinktos aktyvios izoliacijos sistemos maitinimui . Kiekis: 2 vnt.</w:t>
            </w:r>
          </w:p>
          <w:p w14:paraId="6B923A5A" w14:textId="77777777" w:rsidR="00A04C63" w:rsidRPr="005C7529" w:rsidRDefault="00A04C63">
            <w:pPr>
              <w:jc w:val="both"/>
              <w:rPr>
                <w:rFonts w:ascii="Arial" w:eastAsia="Arial" w:hAnsi="Arial" w:cs="Arial"/>
                <w:i/>
                <w:iCs/>
                <w:color w:val="FF0000"/>
                <w:sz w:val="20"/>
                <w:szCs w:val="20"/>
              </w:rPr>
            </w:pPr>
          </w:p>
        </w:tc>
        <w:tc>
          <w:tcPr>
            <w:tcW w:w="2928" w:type="dxa"/>
            <w:tcBorders>
              <w:top w:val="single" w:sz="4" w:space="0" w:color="000000"/>
              <w:left w:val="single" w:sz="4" w:space="0" w:color="000000"/>
              <w:bottom w:val="single" w:sz="4" w:space="0" w:color="000000"/>
              <w:right w:val="single" w:sz="4" w:space="0" w:color="000000"/>
            </w:tcBorders>
          </w:tcPr>
          <w:p w14:paraId="6B923A5B" w14:textId="77777777" w:rsidR="00A04C63" w:rsidRPr="005C7529" w:rsidRDefault="00A04C63">
            <w:pPr>
              <w:rPr>
                <w:rFonts w:ascii="Arial" w:eastAsia="Arial" w:hAnsi="Arial" w:cs="Arial"/>
                <w:color w:val="000000"/>
                <w:sz w:val="20"/>
                <w:szCs w:val="20"/>
              </w:rPr>
            </w:pPr>
          </w:p>
        </w:tc>
      </w:tr>
      <w:tr w:rsidR="00A04C63" w:rsidRPr="005C7529" w14:paraId="6B923A61" w14:textId="77777777">
        <w:tc>
          <w:tcPr>
            <w:tcW w:w="578" w:type="dxa"/>
            <w:tcBorders>
              <w:top w:val="single" w:sz="4" w:space="0" w:color="000000"/>
              <w:left w:val="single" w:sz="4" w:space="0" w:color="000000"/>
              <w:bottom w:val="single" w:sz="4" w:space="0" w:color="000000"/>
              <w:right w:val="single" w:sz="4" w:space="0" w:color="000000"/>
            </w:tcBorders>
            <w:vAlign w:val="center"/>
          </w:tcPr>
          <w:p w14:paraId="6B923A5D" w14:textId="77777777" w:rsidR="00A04C63" w:rsidRPr="005C7529" w:rsidRDefault="00D1527C">
            <w:pPr>
              <w:jc w:val="center"/>
              <w:rPr>
                <w:rFonts w:ascii="Arial" w:eastAsia="Arial" w:hAnsi="Arial" w:cs="Arial"/>
                <w:color w:val="000000"/>
                <w:sz w:val="20"/>
                <w:szCs w:val="20"/>
              </w:rPr>
            </w:pPr>
            <w:r w:rsidRPr="005C7529">
              <w:rPr>
                <w:rFonts w:ascii="Arial" w:eastAsia="Arial" w:hAnsi="Arial" w:cs="Arial"/>
                <w:color w:val="000000"/>
                <w:sz w:val="20"/>
                <w:szCs w:val="20"/>
              </w:rPr>
              <w:t>7.</w:t>
            </w:r>
          </w:p>
        </w:tc>
        <w:tc>
          <w:tcPr>
            <w:tcW w:w="2921" w:type="dxa"/>
            <w:tcBorders>
              <w:top w:val="single" w:sz="4" w:space="0" w:color="000000"/>
              <w:left w:val="single" w:sz="4" w:space="0" w:color="000000"/>
              <w:bottom w:val="single" w:sz="4" w:space="0" w:color="000000"/>
              <w:right w:val="single" w:sz="4" w:space="0" w:color="000000"/>
            </w:tcBorders>
          </w:tcPr>
          <w:p w14:paraId="6B923A5E" w14:textId="77777777" w:rsidR="00A04C63" w:rsidRPr="005C7529" w:rsidRDefault="00D1527C">
            <w:pPr>
              <w:jc w:val="both"/>
              <w:rPr>
                <w:rFonts w:ascii="Arial" w:eastAsia="Arial" w:hAnsi="Arial" w:cs="Arial"/>
                <w:b/>
                <w:bCs/>
                <w:sz w:val="20"/>
                <w:szCs w:val="20"/>
              </w:rPr>
            </w:pPr>
            <w:r w:rsidRPr="005C7529">
              <w:rPr>
                <w:rFonts w:ascii="Arial" w:eastAsia="Arial" w:hAnsi="Arial" w:cs="Arial"/>
                <w:b/>
                <w:bCs/>
                <w:sz w:val="20"/>
                <w:szCs w:val="20"/>
              </w:rPr>
              <w:t>Filtravimas</w:t>
            </w:r>
          </w:p>
        </w:tc>
        <w:tc>
          <w:tcPr>
            <w:tcW w:w="2923" w:type="dxa"/>
            <w:tcBorders>
              <w:top w:val="single" w:sz="4" w:space="0" w:color="000000"/>
              <w:left w:val="single" w:sz="4" w:space="0" w:color="000000"/>
              <w:bottom w:val="single" w:sz="4" w:space="0" w:color="000000"/>
              <w:right w:val="single" w:sz="4" w:space="0" w:color="000000"/>
            </w:tcBorders>
          </w:tcPr>
          <w:p w14:paraId="6B923A5F" w14:textId="77777777" w:rsidR="00A04C63" w:rsidRPr="005C7529" w:rsidRDefault="00D1527C">
            <w:pPr>
              <w:jc w:val="both"/>
              <w:rPr>
                <w:rFonts w:ascii="Arial" w:eastAsia="Arial" w:hAnsi="Arial" w:cs="Arial"/>
                <w:i/>
                <w:iCs/>
                <w:color w:val="FF0000"/>
                <w:sz w:val="20"/>
                <w:szCs w:val="20"/>
              </w:rPr>
            </w:pPr>
            <w:r w:rsidRPr="005C7529">
              <w:rPr>
                <w:rFonts w:ascii="Arial" w:eastAsia="Arial" w:hAnsi="Arial" w:cs="Arial"/>
                <w:sz w:val="20"/>
                <w:szCs w:val="20"/>
              </w:rPr>
              <w:t>Su kompresoriumi suderinami filtrai.  Kiekis: 2 vnt.</w:t>
            </w:r>
          </w:p>
        </w:tc>
        <w:tc>
          <w:tcPr>
            <w:tcW w:w="2928" w:type="dxa"/>
            <w:tcBorders>
              <w:top w:val="single" w:sz="4" w:space="0" w:color="000000"/>
              <w:left w:val="single" w:sz="4" w:space="0" w:color="000000"/>
              <w:bottom w:val="single" w:sz="4" w:space="0" w:color="000000"/>
              <w:right w:val="single" w:sz="4" w:space="0" w:color="000000"/>
            </w:tcBorders>
          </w:tcPr>
          <w:p w14:paraId="6B923A60" w14:textId="77777777" w:rsidR="00A04C63" w:rsidRPr="005C7529" w:rsidRDefault="00A04C63">
            <w:pPr>
              <w:rPr>
                <w:rFonts w:ascii="Arial" w:eastAsia="Arial" w:hAnsi="Arial" w:cs="Arial"/>
                <w:color w:val="000000"/>
                <w:sz w:val="20"/>
                <w:szCs w:val="20"/>
              </w:rPr>
            </w:pPr>
          </w:p>
        </w:tc>
      </w:tr>
      <w:tr w:rsidR="00A04C63" w:rsidRPr="005C7529" w14:paraId="6B923A63" w14:textId="77777777">
        <w:tc>
          <w:tcPr>
            <w:tcW w:w="9350" w:type="dxa"/>
            <w:gridSpan w:val="4"/>
            <w:tcBorders>
              <w:top w:val="single" w:sz="4" w:space="0" w:color="000000"/>
              <w:left w:val="single" w:sz="4" w:space="0" w:color="000000"/>
              <w:bottom w:val="single" w:sz="4" w:space="0" w:color="000000"/>
              <w:right w:val="single" w:sz="4" w:space="0" w:color="000000"/>
            </w:tcBorders>
            <w:vAlign w:val="center"/>
          </w:tcPr>
          <w:p w14:paraId="6B923A62" w14:textId="77777777" w:rsidR="00A04C63" w:rsidRPr="005C7529" w:rsidRDefault="00D1527C">
            <w:pPr>
              <w:rPr>
                <w:rFonts w:ascii="Arial" w:eastAsia="Arial" w:hAnsi="Arial" w:cs="Arial"/>
                <w:color w:val="000000"/>
                <w:sz w:val="20"/>
                <w:szCs w:val="20"/>
              </w:rPr>
            </w:pPr>
            <w:r w:rsidRPr="005C7529">
              <w:rPr>
                <w:rFonts w:ascii="Arial" w:eastAsia="Arial" w:hAnsi="Arial" w:cs="Arial"/>
                <w:b/>
                <w:bCs/>
                <w:sz w:val="20"/>
                <w:szCs w:val="20"/>
              </w:rPr>
              <w:t xml:space="preserve">Lentynų sistema </w:t>
            </w:r>
          </w:p>
        </w:tc>
      </w:tr>
      <w:tr w:rsidR="00A04C63" w:rsidRPr="005C7529" w14:paraId="6B923A6B" w14:textId="77777777">
        <w:tc>
          <w:tcPr>
            <w:tcW w:w="578" w:type="dxa"/>
            <w:tcBorders>
              <w:top w:val="single" w:sz="4" w:space="0" w:color="000000"/>
              <w:left w:val="single" w:sz="4" w:space="0" w:color="000000"/>
              <w:bottom w:val="single" w:sz="4" w:space="0" w:color="000000"/>
              <w:right w:val="single" w:sz="4" w:space="0" w:color="000000"/>
            </w:tcBorders>
            <w:vAlign w:val="center"/>
          </w:tcPr>
          <w:p w14:paraId="6B923A64" w14:textId="77777777" w:rsidR="00A04C63" w:rsidRPr="005C7529" w:rsidRDefault="00D1527C">
            <w:pPr>
              <w:jc w:val="center"/>
              <w:rPr>
                <w:rFonts w:ascii="Arial" w:eastAsia="Arial" w:hAnsi="Arial" w:cs="Arial"/>
                <w:color w:val="000000"/>
                <w:sz w:val="20"/>
                <w:szCs w:val="20"/>
              </w:rPr>
            </w:pPr>
            <w:r w:rsidRPr="005C7529">
              <w:rPr>
                <w:rFonts w:ascii="Arial" w:eastAsia="Arial" w:hAnsi="Arial" w:cs="Arial"/>
                <w:color w:val="000000"/>
                <w:sz w:val="20"/>
                <w:szCs w:val="20"/>
              </w:rPr>
              <w:t>8.</w:t>
            </w:r>
          </w:p>
        </w:tc>
        <w:tc>
          <w:tcPr>
            <w:tcW w:w="2921" w:type="dxa"/>
            <w:tcBorders>
              <w:top w:val="single" w:sz="4" w:space="0" w:color="000000"/>
              <w:left w:val="single" w:sz="4" w:space="0" w:color="000000"/>
              <w:bottom w:val="single" w:sz="4" w:space="0" w:color="000000"/>
              <w:right w:val="single" w:sz="4" w:space="0" w:color="000000"/>
            </w:tcBorders>
          </w:tcPr>
          <w:p w14:paraId="6B923A65" w14:textId="77777777" w:rsidR="00A04C63" w:rsidRPr="005C7529" w:rsidRDefault="00D1527C">
            <w:pPr>
              <w:jc w:val="both"/>
              <w:rPr>
                <w:rFonts w:ascii="Arial" w:eastAsia="Arial" w:hAnsi="Arial" w:cs="Arial"/>
                <w:b/>
                <w:bCs/>
                <w:sz w:val="20"/>
                <w:szCs w:val="20"/>
              </w:rPr>
            </w:pPr>
            <w:r w:rsidRPr="005C7529">
              <w:rPr>
                <w:rFonts w:ascii="Arial" w:eastAsia="Arial" w:hAnsi="Arial" w:cs="Arial"/>
                <w:b/>
                <w:bCs/>
                <w:sz w:val="20"/>
                <w:szCs w:val="20"/>
              </w:rPr>
              <w:t>Viršutinė lentyna</w:t>
            </w:r>
          </w:p>
        </w:tc>
        <w:tc>
          <w:tcPr>
            <w:tcW w:w="2923" w:type="dxa"/>
            <w:tcBorders>
              <w:top w:val="single" w:sz="4" w:space="0" w:color="000000"/>
              <w:left w:val="single" w:sz="4" w:space="0" w:color="000000"/>
              <w:bottom w:val="single" w:sz="4" w:space="0" w:color="000000"/>
              <w:right w:val="single" w:sz="4" w:space="0" w:color="000000"/>
            </w:tcBorders>
          </w:tcPr>
          <w:p w14:paraId="6B923A66" w14:textId="77777777" w:rsidR="00A04C63" w:rsidRPr="005C7529" w:rsidRDefault="00D1527C">
            <w:pPr>
              <w:spacing w:after="240"/>
              <w:jc w:val="both"/>
              <w:rPr>
                <w:rFonts w:ascii="Arial" w:eastAsia="Arial" w:hAnsi="Arial" w:cs="Arial"/>
                <w:sz w:val="20"/>
                <w:szCs w:val="20"/>
              </w:rPr>
            </w:pPr>
            <w:r w:rsidRPr="005C7529">
              <w:rPr>
                <w:rFonts w:ascii="Arial" w:eastAsia="Arial" w:hAnsi="Arial" w:cs="Arial"/>
                <w:sz w:val="20"/>
                <w:szCs w:val="20"/>
              </w:rPr>
              <w:t>300 mm (± 5 mm) x 1200 mm (± 5 mm) viršutinė lentyna su 750 mm (± 5 mm)</w:t>
            </w:r>
            <w:r w:rsidRPr="005C7529">
              <w:rPr>
                <w:rFonts w:ascii="Arial" w:eastAsia="Arial" w:hAnsi="Arial" w:cs="Arial"/>
                <w:sz w:val="20"/>
                <w:szCs w:val="20"/>
              </w:rPr>
              <w:t xml:space="preserve"> aukščio stovais pasirinktai montavimo plokštei ir pagrindiniam rėmui. Kiekis: 2.</w:t>
            </w:r>
          </w:p>
          <w:p w14:paraId="6B923A67" w14:textId="77777777" w:rsidR="00A04C63" w:rsidRPr="005C7529" w:rsidRDefault="00A04C63">
            <w:pPr>
              <w:spacing w:after="240"/>
              <w:jc w:val="both"/>
              <w:rPr>
                <w:rFonts w:ascii="Arial" w:eastAsia="Arial" w:hAnsi="Arial" w:cs="Arial"/>
                <w:sz w:val="20"/>
                <w:szCs w:val="20"/>
              </w:rPr>
            </w:pPr>
          </w:p>
          <w:p w14:paraId="6B923A68" w14:textId="77777777" w:rsidR="00A04C63" w:rsidRPr="005C7529" w:rsidRDefault="00D1527C">
            <w:pPr>
              <w:spacing w:after="240"/>
              <w:jc w:val="both"/>
              <w:rPr>
                <w:rFonts w:ascii="Arial" w:eastAsia="Arial" w:hAnsi="Arial" w:cs="Arial"/>
                <w:sz w:val="20"/>
                <w:szCs w:val="20"/>
              </w:rPr>
            </w:pPr>
            <w:r w:rsidRPr="005C7529">
              <w:rPr>
                <w:rFonts w:ascii="Arial" w:eastAsia="Arial" w:hAnsi="Arial" w:cs="Arial"/>
                <w:sz w:val="20"/>
                <w:szCs w:val="20"/>
              </w:rPr>
              <w:t>300 mm (± 5 mm) x 1200 mm (± 5 mm) viršutinė lentyna su 750 mm (± 5 mm) aukščio stovais pasirinktai montavimo plokštei ir pagrindiniam rėmui. Kiekis: 2.</w:t>
            </w:r>
          </w:p>
          <w:p w14:paraId="6B923A69" w14:textId="77777777" w:rsidR="00A04C63" w:rsidRPr="005C7529" w:rsidRDefault="00A04C63">
            <w:pPr>
              <w:jc w:val="both"/>
              <w:rPr>
                <w:rFonts w:ascii="Arial" w:eastAsia="Arial" w:hAnsi="Arial" w:cs="Arial"/>
                <w:i/>
                <w:iCs/>
                <w:color w:val="FF0000"/>
                <w:sz w:val="20"/>
                <w:szCs w:val="20"/>
              </w:rPr>
            </w:pPr>
          </w:p>
        </w:tc>
        <w:tc>
          <w:tcPr>
            <w:tcW w:w="2928" w:type="dxa"/>
            <w:tcBorders>
              <w:top w:val="single" w:sz="4" w:space="0" w:color="000000"/>
              <w:left w:val="single" w:sz="4" w:space="0" w:color="000000"/>
              <w:bottom w:val="single" w:sz="4" w:space="0" w:color="000000"/>
              <w:right w:val="single" w:sz="4" w:space="0" w:color="000000"/>
            </w:tcBorders>
          </w:tcPr>
          <w:p w14:paraId="6B923A6A" w14:textId="77777777" w:rsidR="00A04C63" w:rsidRPr="005C7529" w:rsidRDefault="00A04C63">
            <w:pPr>
              <w:rPr>
                <w:rFonts w:ascii="Arial" w:eastAsia="Arial" w:hAnsi="Arial" w:cs="Arial"/>
                <w:color w:val="000000"/>
                <w:sz w:val="20"/>
                <w:szCs w:val="20"/>
              </w:rPr>
            </w:pPr>
          </w:p>
        </w:tc>
      </w:tr>
      <w:tr w:rsidR="00A04C63" w:rsidRPr="005C7529" w14:paraId="6B923A71" w14:textId="77777777">
        <w:tc>
          <w:tcPr>
            <w:tcW w:w="578" w:type="dxa"/>
            <w:tcBorders>
              <w:top w:val="single" w:sz="4" w:space="0" w:color="000000"/>
              <w:left w:val="single" w:sz="4" w:space="0" w:color="000000"/>
              <w:bottom w:val="single" w:sz="4" w:space="0" w:color="000000"/>
              <w:right w:val="single" w:sz="4" w:space="0" w:color="000000"/>
            </w:tcBorders>
            <w:vAlign w:val="center"/>
          </w:tcPr>
          <w:p w14:paraId="6B923A6C" w14:textId="77777777" w:rsidR="00A04C63" w:rsidRPr="005C7529" w:rsidRDefault="00D1527C">
            <w:pPr>
              <w:jc w:val="center"/>
              <w:rPr>
                <w:rFonts w:ascii="Arial" w:eastAsia="Arial" w:hAnsi="Arial" w:cs="Arial"/>
                <w:color w:val="000000"/>
                <w:sz w:val="20"/>
                <w:szCs w:val="20"/>
              </w:rPr>
            </w:pPr>
            <w:r w:rsidRPr="005C7529">
              <w:rPr>
                <w:rFonts w:ascii="Arial" w:eastAsia="Arial" w:hAnsi="Arial" w:cs="Arial"/>
                <w:color w:val="000000"/>
                <w:sz w:val="20"/>
                <w:szCs w:val="20"/>
              </w:rPr>
              <w:t>9.</w:t>
            </w:r>
          </w:p>
        </w:tc>
        <w:tc>
          <w:tcPr>
            <w:tcW w:w="2921" w:type="dxa"/>
            <w:tcBorders>
              <w:top w:val="single" w:sz="4" w:space="0" w:color="000000"/>
              <w:left w:val="single" w:sz="4" w:space="0" w:color="000000"/>
              <w:bottom w:val="single" w:sz="4" w:space="0" w:color="000000"/>
              <w:right w:val="single" w:sz="4" w:space="0" w:color="000000"/>
            </w:tcBorders>
          </w:tcPr>
          <w:p w14:paraId="6B923A6D" w14:textId="77777777" w:rsidR="00A04C63" w:rsidRPr="005C7529" w:rsidRDefault="00D1527C">
            <w:pPr>
              <w:jc w:val="both"/>
              <w:rPr>
                <w:rFonts w:ascii="Arial" w:eastAsia="Arial" w:hAnsi="Arial" w:cs="Arial"/>
                <w:b/>
                <w:bCs/>
                <w:sz w:val="20"/>
                <w:szCs w:val="20"/>
              </w:rPr>
            </w:pPr>
            <w:r w:rsidRPr="005C7529">
              <w:rPr>
                <w:rFonts w:ascii="Arial" w:eastAsia="Arial" w:hAnsi="Arial" w:cs="Arial"/>
                <w:b/>
                <w:bCs/>
                <w:sz w:val="20"/>
                <w:szCs w:val="20"/>
              </w:rPr>
              <w:t>Prietaisų lentyna</w:t>
            </w:r>
          </w:p>
        </w:tc>
        <w:tc>
          <w:tcPr>
            <w:tcW w:w="2923" w:type="dxa"/>
            <w:tcBorders>
              <w:top w:val="single" w:sz="4" w:space="0" w:color="000000"/>
              <w:left w:val="single" w:sz="4" w:space="0" w:color="000000"/>
              <w:bottom w:val="single" w:sz="4" w:space="0" w:color="000000"/>
              <w:right w:val="single" w:sz="4" w:space="0" w:color="000000"/>
            </w:tcBorders>
          </w:tcPr>
          <w:p w14:paraId="6B923A6E" w14:textId="77777777" w:rsidR="00A04C63" w:rsidRPr="005C7529" w:rsidRDefault="00D1527C">
            <w:pPr>
              <w:spacing w:after="240"/>
              <w:jc w:val="both"/>
              <w:rPr>
                <w:rFonts w:ascii="Arial" w:eastAsia="Arial" w:hAnsi="Arial" w:cs="Arial"/>
                <w:sz w:val="20"/>
                <w:szCs w:val="20"/>
              </w:rPr>
            </w:pPr>
            <w:r w:rsidRPr="005C7529">
              <w:rPr>
                <w:rFonts w:ascii="Arial" w:eastAsia="Arial" w:hAnsi="Arial" w:cs="Arial"/>
                <w:sz w:val="20"/>
                <w:szCs w:val="20"/>
              </w:rPr>
              <w:t xml:space="preserve">300 mm (± 5 mm) x 278 mm (± 5 mm) prietaisų lentyna su 750 mm (± 5 mm) aukščio stovu pasirinktai montavimo plokštei </w:t>
            </w:r>
            <w:r w:rsidRPr="005C7529">
              <w:rPr>
                <w:rFonts w:ascii="Arial" w:eastAsia="Arial" w:hAnsi="Arial" w:cs="Arial"/>
                <w:sz w:val="20"/>
                <w:szCs w:val="20"/>
              </w:rPr>
              <w:lastRenderedPageBreak/>
              <w:t>ir pagrindiniam rėmui. Kiekis: 2.</w:t>
            </w:r>
          </w:p>
          <w:p w14:paraId="6B923A6F" w14:textId="77777777" w:rsidR="00A04C63" w:rsidRPr="005C7529" w:rsidRDefault="00D1527C">
            <w:pPr>
              <w:spacing w:after="240"/>
              <w:jc w:val="both"/>
              <w:rPr>
                <w:rFonts w:ascii="Arial" w:eastAsia="Arial" w:hAnsi="Arial" w:cs="Arial"/>
                <w:i/>
                <w:iCs/>
                <w:color w:val="FF0000"/>
                <w:sz w:val="20"/>
                <w:szCs w:val="20"/>
              </w:rPr>
            </w:pPr>
            <w:r w:rsidRPr="005C7529">
              <w:rPr>
                <w:rFonts w:ascii="Arial" w:eastAsia="Arial" w:hAnsi="Arial" w:cs="Arial"/>
                <w:sz w:val="20"/>
                <w:szCs w:val="20"/>
              </w:rPr>
              <w:t>papildoma 300 mm (± 5 mm) x 278 mm (± 5 mm) prietaisų lentyna pasirinktai montavimo plok</w:t>
            </w:r>
            <w:r w:rsidRPr="005C7529">
              <w:rPr>
                <w:rFonts w:ascii="Arial" w:eastAsia="Arial" w:hAnsi="Arial" w:cs="Arial"/>
                <w:sz w:val="20"/>
                <w:szCs w:val="20"/>
              </w:rPr>
              <w:t>štei ir pagrindiniam rėmui. Kiekis: 2.</w:t>
            </w:r>
          </w:p>
        </w:tc>
        <w:tc>
          <w:tcPr>
            <w:tcW w:w="2928" w:type="dxa"/>
            <w:tcBorders>
              <w:top w:val="single" w:sz="4" w:space="0" w:color="000000"/>
              <w:left w:val="single" w:sz="4" w:space="0" w:color="000000"/>
              <w:bottom w:val="single" w:sz="4" w:space="0" w:color="000000"/>
              <w:right w:val="single" w:sz="4" w:space="0" w:color="000000"/>
            </w:tcBorders>
          </w:tcPr>
          <w:p w14:paraId="6B923A70" w14:textId="77777777" w:rsidR="00A04C63" w:rsidRPr="005C7529" w:rsidRDefault="00A04C63">
            <w:pPr>
              <w:rPr>
                <w:rFonts w:ascii="Arial" w:eastAsia="Arial" w:hAnsi="Arial" w:cs="Arial"/>
                <w:color w:val="000000"/>
                <w:sz w:val="20"/>
                <w:szCs w:val="20"/>
              </w:rPr>
            </w:pPr>
          </w:p>
        </w:tc>
      </w:tr>
      <w:tr w:rsidR="00A04C63" w:rsidRPr="005C7529" w14:paraId="6B923A76" w14:textId="77777777">
        <w:tc>
          <w:tcPr>
            <w:tcW w:w="578" w:type="dxa"/>
            <w:tcBorders>
              <w:top w:val="single" w:sz="4" w:space="0" w:color="000000"/>
              <w:left w:val="single" w:sz="4" w:space="0" w:color="000000"/>
              <w:bottom w:val="single" w:sz="4" w:space="0" w:color="000000"/>
              <w:right w:val="single" w:sz="4" w:space="0" w:color="000000"/>
            </w:tcBorders>
            <w:vAlign w:val="center"/>
          </w:tcPr>
          <w:p w14:paraId="6B923A72" w14:textId="77777777" w:rsidR="00A04C63" w:rsidRPr="005C7529" w:rsidRDefault="00D1527C">
            <w:pPr>
              <w:jc w:val="center"/>
              <w:rPr>
                <w:rFonts w:ascii="Arial" w:eastAsia="Arial" w:hAnsi="Arial" w:cs="Arial"/>
                <w:color w:val="000000"/>
                <w:sz w:val="20"/>
                <w:szCs w:val="20"/>
              </w:rPr>
            </w:pPr>
            <w:r w:rsidRPr="005C7529">
              <w:rPr>
                <w:rFonts w:ascii="Arial" w:eastAsia="Arial" w:hAnsi="Arial" w:cs="Arial"/>
                <w:color w:val="000000"/>
                <w:sz w:val="20"/>
                <w:szCs w:val="20"/>
              </w:rPr>
              <w:t>10.</w:t>
            </w:r>
          </w:p>
        </w:tc>
        <w:tc>
          <w:tcPr>
            <w:tcW w:w="2921" w:type="dxa"/>
            <w:tcBorders>
              <w:top w:val="single" w:sz="4" w:space="0" w:color="000000"/>
              <w:left w:val="single" w:sz="4" w:space="0" w:color="000000"/>
              <w:bottom w:val="single" w:sz="4" w:space="0" w:color="000000"/>
              <w:right w:val="single" w:sz="4" w:space="0" w:color="000000"/>
            </w:tcBorders>
          </w:tcPr>
          <w:p w14:paraId="6B923A73" w14:textId="77777777" w:rsidR="00A04C63" w:rsidRPr="005C7529" w:rsidRDefault="00D1527C">
            <w:pPr>
              <w:jc w:val="both"/>
              <w:rPr>
                <w:rFonts w:ascii="Arial" w:eastAsia="Arial" w:hAnsi="Arial" w:cs="Arial"/>
                <w:b/>
                <w:bCs/>
                <w:sz w:val="20"/>
                <w:szCs w:val="20"/>
              </w:rPr>
            </w:pPr>
            <w:r w:rsidRPr="005C7529">
              <w:rPr>
                <w:rFonts w:ascii="Arial" w:eastAsia="Arial" w:hAnsi="Arial" w:cs="Arial"/>
                <w:b/>
                <w:bCs/>
                <w:sz w:val="20"/>
                <w:szCs w:val="20"/>
              </w:rPr>
              <w:t>Prietaisų lentynos</w:t>
            </w:r>
          </w:p>
        </w:tc>
        <w:tc>
          <w:tcPr>
            <w:tcW w:w="2923" w:type="dxa"/>
            <w:tcBorders>
              <w:top w:val="single" w:sz="4" w:space="0" w:color="000000"/>
              <w:left w:val="single" w:sz="4" w:space="0" w:color="000000"/>
              <w:bottom w:val="single" w:sz="4" w:space="0" w:color="000000"/>
              <w:right w:val="single" w:sz="4" w:space="0" w:color="000000"/>
            </w:tcBorders>
          </w:tcPr>
          <w:p w14:paraId="6B923A74" w14:textId="77777777" w:rsidR="00A04C63" w:rsidRPr="005C7529" w:rsidRDefault="00D1527C">
            <w:pPr>
              <w:spacing w:after="240"/>
              <w:jc w:val="both"/>
              <w:rPr>
                <w:rFonts w:ascii="Arial" w:eastAsia="Arial" w:hAnsi="Arial" w:cs="Arial"/>
                <w:i/>
                <w:iCs/>
                <w:color w:val="FF0000"/>
                <w:sz w:val="20"/>
                <w:szCs w:val="20"/>
              </w:rPr>
            </w:pPr>
            <w:r w:rsidRPr="005C7529">
              <w:rPr>
                <w:rFonts w:ascii="Arial" w:eastAsia="Arial" w:hAnsi="Arial" w:cs="Arial"/>
                <w:sz w:val="20"/>
                <w:szCs w:val="20"/>
              </w:rPr>
              <w:t>500 mm (± 5 mm) x 300 mm (± 5 mm) prietaisų lentyna pasirinktai montavimo plokštei ir pagrindiniam rėmui. Kiekis: 2.</w:t>
            </w:r>
          </w:p>
        </w:tc>
        <w:tc>
          <w:tcPr>
            <w:tcW w:w="2928" w:type="dxa"/>
            <w:tcBorders>
              <w:top w:val="single" w:sz="4" w:space="0" w:color="000000"/>
              <w:left w:val="single" w:sz="4" w:space="0" w:color="000000"/>
              <w:bottom w:val="single" w:sz="4" w:space="0" w:color="000000"/>
              <w:right w:val="single" w:sz="4" w:space="0" w:color="000000"/>
            </w:tcBorders>
          </w:tcPr>
          <w:p w14:paraId="6B923A75" w14:textId="77777777" w:rsidR="00A04C63" w:rsidRPr="005C7529" w:rsidRDefault="00A04C63">
            <w:pPr>
              <w:rPr>
                <w:rFonts w:ascii="Arial" w:eastAsia="Arial" w:hAnsi="Arial" w:cs="Arial"/>
                <w:color w:val="000000"/>
                <w:sz w:val="20"/>
                <w:szCs w:val="20"/>
              </w:rPr>
            </w:pPr>
          </w:p>
        </w:tc>
      </w:tr>
      <w:tr w:rsidR="00A04C63" w:rsidRPr="005C7529" w14:paraId="6B923A7D" w14:textId="77777777">
        <w:tc>
          <w:tcPr>
            <w:tcW w:w="578" w:type="dxa"/>
            <w:tcBorders>
              <w:top w:val="single" w:sz="4" w:space="0" w:color="000000"/>
              <w:left w:val="single" w:sz="4" w:space="0" w:color="000000"/>
              <w:bottom w:val="single" w:sz="4" w:space="0" w:color="000000"/>
              <w:right w:val="single" w:sz="4" w:space="0" w:color="000000"/>
            </w:tcBorders>
            <w:vAlign w:val="center"/>
          </w:tcPr>
          <w:p w14:paraId="6B923A77" w14:textId="77777777" w:rsidR="00A04C63" w:rsidRPr="005C7529" w:rsidRDefault="00D1527C">
            <w:pPr>
              <w:jc w:val="center"/>
              <w:rPr>
                <w:rFonts w:ascii="Arial" w:eastAsia="Arial" w:hAnsi="Arial" w:cs="Arial"/>
                <w:color w:val="000000"/>
                <w:sz w:val="20"/>
                <w:szCs w:val="20"/>
              </w:rPr>
            </w:pPr>
            <w:r w:rsidRPr="005C7529">
              <w:rPr>
                <w:rFonts w:ascii="Arial" w:eastAsia="Arial" w:hAnsi="Arial" w:cs="Arial"/>
                <w:color w:val="000000"/>
                <w:sz w:val="20"/>
                <w:szCs w:val="20"/>
              </w:rPr>
              <w:t>11.</w:t>
            </w:r>
          </w:p>
        </w:tc>
        <w:tc>
          <w:tcPr>
            <w:tcW w:w="2921" w:type="dxa"/>
            <w:tcBorders>
              <w:top w:val="single" w:sz="4" w:space="0" w:color="000000"/>
              <w:left w:val="single" w:sz="4" w:space="0" w:color="000000"/>
              <w:bottom w:val="single" w:sz="4" w:space="0" w:color="000000"/>
              <w:right w:val="single" w:sz="4" w:space="0" w:color="000000"/>
            </w:tcBorders>
          </w:tcPr>
          <w:p w14:paraId="6B923A78" w14:textId="77777777" w:rsidR="00A04C63" w:rsidRPr="005C7529" w:rsidRDefault="00D1527C">
            <w:pPr>
              <w:jc w:val="both"/>
              <w:rPr>
                <w:rFonts w:ascii="Arial" w:eastAsia="Arial" w:hAnsi="Arial" w:cs="Arial"/>
                <w:b/>
                <w:bCs/>
                <w:sz w:val="20"/>
                <w:szCs w:val="20"/>
              </w:rPr>
            </w:pPr>
            <w:r w:rsidRPr="005C7529">
              <w:rPr>
                <w:rFonts w:ascii="Arial" w:eastAsia="Arial" w:hAnsi="Arial" w:cs="Arial"/>
                <w:b/>
                <w:bCs/>
                <w:sz w:val="20"/>
                <w:szCs w:val="20"/>
              </w:rPr>
              <w:t>Apatinė / Šoninė lentyna</w:t>
            </w:r>
          </w:p>
        </w:tc>
        <w:tc>
          <w:tcPr>
            <w:tcW w:w="2923" w:type="dxa"/>
            <w:tcBorders>
              <w:top w:val="single" w:sz="4" w:space="0" w:color="000000"/>
              <w:left w:val="single" w:sz="4" w:space="0" w:color="000000"/>
              <w:bottom w:val="single" w:sz="4" w:space="0" w:color="000000"/>
              <w:right w:val="single" w:sz="4" w:space="0" w:color="000000"/>
            </w:tcBorders>
          </w:tcPr>
          <w:p w14:paraId="6B923A79" w14:textId="77777777" w:rsidR="00A04C63" w:rsidRPr="005C7529" w:rsidRDefault="00D1527C">
            <w:pPr>
              <w:spacing w:after="240"/>
              <w:jc w:val="both"/>
              <w:rPr>
                <w:rFonts w:ascii="Arial" w:eastAsia="Arial" w:hAnsi="Arial" w:cs="Arial"/>
                <w:sz w:val="20"/>
                <w:szCs w:val="20"/>
              </w:rPr>
            </w:pPr>
            <w:r w:rsidRPr="005C7529">
              <w:rPr>
                <w:rFonts w:ascii="Arial" w:eastAsia="Arial" w:hAnsi="Arial" w:cs="Arial"/>
                <w:sz w:val="20"/>
                <w:szCs w:val="20"/>
              </w:rPr>
              <w:t>900 x 1200 mm (± 5 mm) ištisinė apatinė lentyna pasirinktai montavimo plokštei ir pagrindiniam rėmui. Kiekis: 2.</w:t>
            </w:r>
          </w:p>
          <w:p w14:paraId="6B923A7A" w14:textId="77777777" w:rsidR="00A04C63" w:rsidRPr="005C7529" w:rsidRDefault="00D1527C">
            <w:pPr>
              <w:spacing w:after="240"/>
              <w:jc w:val="both"/>
              <w:rPr>
                <w:rFonts w:ascii="Arial" w:eastAsia="Arial" w:hAnsi="Arial" w:cs="Arial"/>
                <w:sz w:val="20"/>
                <w:szCs w:val="20"/>
              </w:rPr>
            </w:pPr>
            <w:r w:rsidRPr="005C7529">
              <w:rPr>
                <w:rFonts w:ascii="Arial" w:eastAsia="Arial" w:hAnsi="Arial" w:cs="Arial"/>
                <w:sz w:val="20"/>
                <w:szCs w:val="20"/>
              </w:rPr>
              <w:t>900 mm (± 5 mm) šoninė lentyna be antistatinės apsaugos pasirinktai montavimo plokštei ir pagrindiniam rėmui. Kiekis: 2.</w:t>
            </w:r>
          </w:p>
          <w:p w14:paraId="6B923A7B" w14:textId="77777777" w:rsidR="00A04C63" w:rsidRPr="005C7529" w:rsidRDefault="00D1527C">
            <w:pPr>
              <w:spacing w:after="240"/>
              <w:jc w:val="both"/>
              <w:rPr>
                <w:rFonts w:ascii="Arial" w:eastAsia="Arial" w:hAnsi="Arial" w:cs="Arial"/>
                <w:sz w:val="20"/>
                <w:szCs w:val="20"/>
              </w:rPr>
            </w:pPr>
            <w:r w:rsidRPr="005C7529">
              <w:rPr>
                <w:rFonts w:ascii="Arial" w:eastAsia="Arial" w:hAnsi="Arial" w:cs="Arial"/>
                <w:sz w:val="20"/>
                <w:szCs w:val="20"/>
              </w:rPr>
              <w:t>Kompiuterio (PC) / mob</w:t>
            </w:r>
            <w:r w:rsidRPr="005C7529">
              <w:rPr>
                <w:rFonts w:ascii="Arial" w:eastAsia="Arial" w:hAnsi="Arial" w:cs="Arial"/>
                <w:sz w:val="20"/>
                <w:szCs w:val="20"/>
              </w:rPr>
              <w:t>ili lentyna be antistatinės apsaugos pasirinktai montavimo plokštei ir pagrindiniam rėmui. Kiekis: 2.</w:t>
            </w:r>
          </w:p>
        </w:tc>
        <w:tc>
          <w:tcPr>
            <w:tcW w:w="2928" w:type="dxa"/>
            <w:tcBorders>
              <w:top w:val="single" w:sz="4" w:space="0" w:color="000000"/>
              <w:left w:val="single" w:sz="4" w:space="0" w:color="000000"/>
              <w:bottom w:val="single" w:sz="4" w:space="0" w:color="000000"/>
              <w:right w:val="single" w:sz="4" w:space="0" w:color="000000"/>
            </w:tcBorders>
          </w:tcPr>
          <w:p w14:paraId="6B923A7C" w14:textId="77777777" w:rsidR="00A04C63" w:rsidRPr="005C7529" w:rsidRDefault="00A04C63">
            <w:pPr>
              <w:rPr>
                <w:rFonts w:ascii="Arial" w:eastAsia="Arial" w:hAnsi="Arial" w:cs="Arial"/>
                <w:color w:val="000000"/>
                <w:sz w:val="20"/>
                <w:szCs w:val="20"/>
              </w:rPr>
            </w:pPr>
          </w:p>
        </w:tc>
      </w:tr>
      <w:tr w:rsidR="00A04C63" w:rsidRPr="005C7529" w14:paraId="6B923A83" w14:textId="77777777">
        <w:tc>
          <w:tcPr>
            <w:tcW w:w="578" w:type="dxa"/>
            <w:tcBorders>
              <w:top w:val="single" w:sz="4" w:space="0" w:color="000000"/>
              <w:left w:val="single" w:sz="4" w:space="0" w:color="000000"/>
              <w:bottom w:val="single" w:sz="4" w:space="0" w:color="000000"/>
              <w:right w:val="single" w:sz="4" w:space="0" w:color="000000"/>
            </w:tcBorders>
            <w:vAlign w:val="center"/>
          </w:tcPr>
          <w:p w14:paraId="6B923A7E" w14:textId="77777777" w:rsidR="00A04C63" w:rsidRPr="005C7529" w:rsidRDefault="00D1527C">
            <w:pPr>
              <w:jc w:val="center"/>
              <w:rPr>
                <w:rFonts w:ascii="Arial" w:eastAsia="Arial" w:hAnsi="Arial" w:cs="Arial"/>
                <w:color w:val="000000"/>
                <w:sz w:val="20"/>
                <w:szCs w:val="20"/>
              </w:rPr>
            </w:pPr>
            <w:r w:rsidRPr="005C7529">
              <w:rPr>
                <w:rFonts w:ascii="Arial" w:eastAsia="Arial" w:hAnsi="Arial" w:cs="Arial"/>
                <w:color w:val="000000"/>
                <w:sz w:val="20"/>
                <w:szCs w:val="20"/>
              </w:rPr>
              <w:t>12.</w:t>
            </w:r>
          </w:p>
        </w:tc>
        <w:tc>
          <w:tcPr>
            <w:tcW w:w="2921" w:type="dxa"/>
            <w:tcBorders>
              <w:top w:val="single" w:sz="4" w:space="0" w:color="000000"/>
              <w:left w:val="single" w:sz="4" w:space="0" w:color="000000"/>
              <w:bottom w:val="single" w:sz="4" w:space="0" w:color="000000"/>
              <w:right w:val="single" w:sz="4" w:space="0" w:color="000000"/>
            </w:tcBorders>
          </w:tcPr>
          <w:p w14:paraId="6B923A7F" w14:textId="77777777" w:rsidR="00A04C63" w:rsidRPr="005C7529" w:rsidRDefault="00D1527C">
            <w:pPr>
              <w:jc w:val="both"/>
              <w:rPr>
                <w:rFonts w:ascii="Arial" w:eastAsia="Arial" w:hAnsi="Arial" w:cs="Arial"/>
                <w:b/>
                <w:bCs/>
                <w:sz w:val="20"/>
                <w:szCs w:val="20"/>
              </w:rPr>
            </w:pPr>
            <w:r w:rsidRPr="005C7529">
              <w:rPr>
                <w:rFonts w:ascii="Arial" w:eastAsia="Arial" w:hAnsi="Arial" w:cs="Arial"/>
                <w:b/>
                <w:bCs/>
                <w:sz w:val="20"/>
                <w:szCs w:val="20"/>
              </w:rPr>
              <w:t>Smulkių detalių laikymas</w:t>
            </w:r>
          </w:p>
        </w:tc>
        <w:tc>
          <w:tcPr>
            <w:tcW w:w="2923" w:type="dxa"/>
            <w:tcBorders>
              <w:top w:val="single" w:sz="4" w:space="0" w:color="000000"/>
              <w:left w:val="single" w:sz="4" w:space="0" w:color="000000"/>
              <w:bottom w:val="single" w:sz="4" w:space="0" w:color="000000"/>
              <w:right w:val="single" w:sz="4" w:space="0" w:color="000000"/>
            </w:tcBorders>
          </w:tcPr>
          <w:p w14:paraId="6B923A80" w14:textId="77777777" w:rsidR="00A04C63" w:rsidRPr="005C7529" w:rsidRDefault="00D1527C">
            <w:pPr>
              <w:spacing w:after="240"/>
              <w:jc w:val="both"/>
              <w:rPr>
                <w:rFonts w:ascii="Arial" w:eastAsia="Arial" w:hAnsi="Arial" w:cs="Arial"/>
                <w:sz w:val="20"/>
                <w:szCs w:val="20"/>
              </w:rPr>
            </w:pPr>
            <w:r w:rsidRPr="005C7529">
              <w:rPr>
                <w:rFonts w:ascii="Arial" w:eastAsia="Arial" w:hAnsi="Arial" w:cs="Arial"/>
                <w:sz w:val="20"/>
                <w:szCs w:val="20"/>
              </w:rPr>
              <w:t>Ant stovo montuojamas detalių dėklas pasirinktai montavimo plokštei ir pagrindiniam rėmui. Kiekis: 2.</w:t>
            </w:r>
          </w:p>
          <w:p w14:paraId="6B923A81" w14:textId="77777777" w:rsidR="00A04C63" w:rsidRPr="005C7529" w:rsidRDefault="00D1527C">
            <w:pPr>
              <w:spacing w:after="240"/>
              <w:jc w:val="both"/>
              <w:rPr>
                <w:rFonts w:ascii="Arial" w:eastAsia="Arial" w:hAnsi="Arial" w:cs="Arial"/>
                <w:i/>
                <w:iCs/>
                <w:color w:val="FF0000"/>
                <w:sz w:val="20"/>
                <w:szCs w:val="20"/>
              </w:rPr>
            </w:pPr>
            <w:r w:rsidRPr="005C7529">
              <w:rPr>
                <w:rFonts w:ascii="Arial" w:eastAsia="Arial" w:hAnsi="Arial" w:cs="Arial"/>
                <w:sz w:val="20"/>
                <w:szCs w:val="20"/>
              </w:rPr>
              <w:t>papildomas detalių dė</w:t>
            </w:r>
            <w:r w:rsidRPr="005C7529">
              <w:rPr>
                <w:rFonts w:ascii="Arial" w:eastAsia="Arial" w:hAnsi="Arial" w:cs="Arial"/>
                <w:sz w:val="20"/>
                <w:szCs w:val="20"/>
              </w:rPr>
              <w:t>klas pasirinktai montavimo plokštei ir pagrindiniam rėmui. Kiekis: 2.</w:t>
            </w:r>
          </w:p>
        </w:tc>
        <w:tc>
          <w:tcPr>
            <w:tcW w:w="2928" w:type="dxa"/>
            <w:tcBorders>
              <w:top w:val="single" w:sz="4" w:space="0" w:color="000000"/>
              <w:left w:val="single" w:sz="4" w:space="0" w:color="000000"/>
              <w:bottom w:val="single" w:sz="4" w:space="0" w:color="000000"/>
              <w:right w:val="single" w:sz="4" w:space="0" w:color="000000"/>
            </w:tcBorders>
          </w:tcPr>
          <w:p w14:paraId="6B923A82" w14:textId="77777777" w:rsidR="00A04C63" w:rsidRPr="005C7529" w:rsidRDefault="00A04C63">
            <w:pPr>
              <w:rPr>
                <w:rFonts w:ascii="Arial" w:eastAsia="Arial" w:hAnsi="Arial" w:cs="Arial"/>
                <w:color w:val="000000"/>
                <w:sz w:val="20"/>
                <w:szCs w:val="20"/>
              </w:rPr>
            </w:pPr>
          </w:p>
        </w:tc>
      </w:tr>
      <w:tr w:rsidR="00A04C63" w:rsidRPr="005C7529" w14:paraId="6B923A85" w14:textId="77777777">
        <w:tc>
          <w:tcPr>
            <w:tcW w:w="9350" w:type="dxa"/>
            <w:gridSpan w:val="4"/>
            <w:tcBorders>
              <w:top w:val="single" w:sz="4" w:space="0" w:color="000000"/>
              <w:left w:val="single" w:sz="4" w:space="0" w:color="000000"/>
              <w:bottom w:val="single" w:sz="4" w:space="0" w:color="000000"/>
              <w:right w:val="single" w:sz="4" w:space="0" w:color="000000"/>
            </w:tcBorders>
            <w:vAlign w:val="center"/>
          </w:tcPr>
          <w:p w14:paraId="6B923A84" w14:textId="77777777" w:rsidR="00A04C63" w:rsidRPr="005C7529" w:rsidRDefault="00D1527C">
            <w:pPr>
              <w:rPr>
                <w:rFonts w:ascii="Arial" w:eastAsia="Arial" w:hAnsi="Arial" w:cs="Arial"/>
                <w:color w:val="000000"/>
                <w:sz w:val="20"/>
                <w:szCs w:val="20"/>
              </w:rPr>
            </w:pPr>
            <w:r w:rsidRPr="005C7529">
              <w:rPr>
                <w:rFonts w:ascii="Arial" w:eastAsia="Arial" w:hAnsi="Arial" w:cs="Arial"/>
                <w:b/>
                <w:bCs/>
                <w:sz w:val="20"/>
                <w:szCs w:val="20"/>
              </w:rPr>
              <w:t xml:space="preserve">Kompiuterinės įrangos ir kiti laikikliai </w:t>
            </w:r>
          </w:p>
        </w:tc>
      </w:tr>
      <w:tr w:rsidR="00A04C63" w:rsidRPr="005C7529" w14:paraId="6B923A8A" w14:textId="77777777">
        <w:tc>
          <w:tcPr>
            <w:tcW w:w="578" w:type="dxa"/>
            <w:tcBorders>
              <w:top w:val="single" w:sz="4" w:space="0" w:color="000000"/>
              <w:left w:val="single" w:sz="4" w:space="0" w:color="000000"/>
              <w:bottom w:val="single" w:sz="4" w:space="0" w:color="000000"/>
              <w:right w:val="single" w:sz="4" w:space="0" w:color="000000"/>
            </w:tcBorders>
            <w:vAlign w:val="center"/>
          </w:tcPr>
          <w:p w14:paraId="6B923A86" w14:textId="77777777" w:rsidR="00A04C63" w:rsidRPr="005C7529" w:rsidRDefault="00D1527C">
            <w:pPr>
              <w:jc w:val="center"/>
              <w:rPr>
                <w:rFonts w:ascii="Arial" w:eastAsia="Arial" w:hAnsi="Arial" w:cs="Arial"/>
                <w:color w:val="000000"/>
                <w:sz w:val="20"/>
                <w:szCs w:val="20"/>
              </w:rPr>
            </w:pPr>
            <w:r w:rsidRPr="005C7529">
              <w:rPr>
                <w:rFonts w:ascii="Arial" w:eastAsia="Arial" w:hAnsi="Arial" w:cs="Arial"/>
                <w:color w:val="000000"/>
                <w:sz w:val="20"/>
                <w:szCs w:val="20"/>
              </w:rPr>
              <w:t>13.</w:t>
            </w:r>
          </w:p>
        </w:tc>
        <w:tc>
          <w:tcPr>
            <w:tcW w:w="2921" w:type="dxa"/>
            <w:tcBorders>
              <w:top w:val="single" w:sz="4" w:space="0" w:color="000000"/>
              <w:left w:val="single" w:sz="4" w:space="0" w:color="000000"/>
              <w:bottom w:val="single" w:sz="4" w:space="0" w:color="000000"/>
              <w:right w:val="single" w:sz="4" w:space="0" w:color="000000"/>
            </w:tcBorders>
          </w:tcPr>
          <w:p w14:paraId="6B923A87" w14:textId="77777777" w:rsidR="00A04C63" w:rsidRPr="005C7529" w:rsidRDefault="00D1527C">
            <w:pPr>
              <w:jc w:val="both"/>
              <w:rPr>
                <w:rFonts w:ascii="Arial" w:eastAsia="Arial" w:hAnsi="Arial" w:cs="Arial"/>
                <w:b/>
                <w:bCs/>
                <w:sz w:val="20"/>
                <w:szCs w:val="20"/>
              </w:rPr>
            </w:pPr>
            <w:r w:rsidRPr="005C7529">
              <w:rPr>
                <w:rFonts w:ascii="Arial" w:eastAsia="Arial" w:hAnsi="Arial" w:cs="Arial"/>
                <w:b/>
                <w:bCs/>
                <w:sz w:val="20"/>
                <w:szCs w:val="20"/>
              </w:rPr>
              <w:t>PC laikiklis</w:t>
            </w:r>
          </w:p>
        </w:tc>
        <w:tc>
          <w:tcPr>
            <w:tcW w:w="2923" w:type="dxa"/>
            <w:tcBorders>
              <w:top w:val="single" w:sz="4" w:space="0" w:color="000000"/>
              <w:left w:val="single" w:sz="4" w:space="0" w:color="000000"/>
              <w:bottom w:val="single" w:sz="4" w:space="0" w:color="000000"/>
              <w:right w:val="single" w:sz="4" w:space="0" w:color="000000"/>
            </w:tcBorders>
          </w:tcPr>
          <w:p w14:paraId="6B923A88" w14:textId="77777777" w:rsidR="00A04C63" w:rsidRPr="005C7529" w:rsidRDefault="00D1527C">
            <w:pPr>
              <w:jc w:val="both"/>
              <w:rPr>
                <w:rFonts w:ascii="Arial" w:eastAsia="Arial" w:hAnsi="Arial" w:cs="Arial"/>
                <w:i/>
                <w:iCs/>
                <w:color w:val="FF0000"/>
                <w:sz w:val="20"/>
                <w:szCs w:val="20"/>
              </w:rPr>
            </w:pPr>
            <w:r w:rsidRPr="005C7529">
              <w:rPr>
                <w:rFonts w:ascii="Arial" w:eastAsia="Arial" w:hAnsi="Arial" w:cs="Arial"/>
                <w:sz w:val="20"/>
                <w:szCs w:val="20"/>
              </w:rPr>
              <w:t>Prie rėmo tvirtinamas kompiuterio korpuso (PC) laikiklis. Kiekis: 2.</w:t>
            </w:r>
          </w:p>
        </w:tc>
        <w:tc>
          <w:tcPr>
            <w:tcW w:w="2928" w:type="dxa"/>
            <w:tcBorders>
              <w:top w:val="single" w:sz="4" w:space="0" w:color="000000"/>
              <w:left w:val="single" w:sz="4" w:space="0" w:color="000000"/>
              <w:bottom w:val="single" w:sz="4" w:space="0" w:color="000000"/>
              <w:right w:val="single" w:sz="4" w:space="0" w:color="000000"/>
            </w:tcBorders>
          </w:tcPr>
          <w:p w14:paraId="6B923A89" w14:textId="77777777" w:rsidR="00A04C63" w:rsidRPr="005C7529" w:rsidRDefault="00A04C63">
            <w:pPr>
              <w:rPr>
                <w:rFonts w:ascii="Arial" w:eastAsia="Arial" w:hAnsi="Arial" w:cs="Arial"/>
                <w:color w:val="000000"/>
                <w:sz w:val="20"/>
                <w:szCs w:val="20"/>
              </w:rPr>
            </w:pPr>
          </w:p>
        </w:tc>
      </w:tr>
      <w:tr w:rsidR="00A04C63" w:rsidRPr="005C7529" w14:paraId="6B923A8F" w14:textId="77777777">
        <w:tc>
          <w:tcPr>
            <w:tcW w:w="578" w:type="dxa"/>
            <w:tcBorders>
              <w:top w:val="single" w:sz="4" w:space="0" w:color="000000"/>
              <w:left w:val="single" w:sz="4" w:space="0" w:color="000000"/>
              <w:bottom w:val="single" w:sz="4" w:space="0" w:color="000000"/>
              <w:right w:val="single" w:sz="4" w:space="0" w:color="000000"/>
            </w:tcBorders>
            <w:vAlign w:val="center"/>
          </w:tcPr>
          <w:p w14:paraId="6B923A8B" w14:textId="77777777" w:rsidR="00A04C63" w:rsidRPr="005C7529" w:rsidRDefault="00D1527C">
            <w:pPr>
              <w:jc w:val="center"/>
              <w:rPr>
                <w:rFonts w:ascii="Arial" w:eastAsia="Arial" w:hAnsi="Arial" w:cs="Arial"/>
                <w:color w:val="000000"/>
                <w:sz w:val="20"/>
                <w:szCs w:val="20"/>
              </w:rPr>
            </w:pPr>
            <w:r w:rsidRPr="005C7529">
              <w:rPr>
                <w:rFonts w:ascii="Arial" w:eastAsia="Arial" w:hAnsi="Arial" w:cs="Arial"/>
                <w:color w:val="000000"/>
                <w:sz w:val="20"/>
                <w:szCs w:val="20"/>
              </w:rPr>
              <w:lastRenderedPageBreak/>
              <w:t>14.</w:t>
            </w:r>
          </w:p>
        </w:tc>
        <w:tc>
          <w:tcPr>
            <w:tcW w:w="2921" w:type="dxa"/>
            <w:tcBorders>
              <w:top w:val="single" w:sz="4" w:space="0" w:color="000000"/>
              <w:left w:val="single" w:sz="4" w:space="0" w:color="000000"/>
              <w:bottom w:val="single" w:sz="4" w:space="0" w:color="000000"/>
              <w:right w:val="single" w:sz="4" w:space="0" w:color="000000"/>
            </w:tcBorders>
          </w:tcPr>
          <w:p w14:paraId="6B923A8C" w14:textId="77777777" w:rsidR="00A04C63" w:rsidRPr="005C7529" w:rsidRDefault="00D1527C">
            <w:pPr>
              <w:jc w:val="both"/>
              <w:rPr>
                <w:rFonts w:ascii="Arial" w:eastAsia="Arial" w:hAnsi="Arial" w:cs="Arial"/>
                <w:b/>
                <w:bCs/>
                <w:sz w:val="20"/>
                <w:szCs w:val="20"/>
              </w:rPr>
            </w:pPr>
            <w:r w:rsidRPr="005C7529">
              <w:rPr>
                <w:rFonts w:ascii="Arial" w:eastAsia="Arial" w:hAnsi="Arial" w:cs="Arial"/>
                <w:b/>
                <w:bCs/>
                <w:sz w:val="20"/>
                <w:szCs w:val="20"/>
              </w:rPr>
              <w:t>Monitoriaus laikiklis</w:t>
            </w:r>
          </w:p>
        </w:tc>
        <w:tc>
          <w:tcPr>
            <w:tcW w:w="2923" w:type="dxa"/>
            <w:tcBorders>
              <w:top w:val="single" w:sz="4" w:space="0" w:color="000000"/>
              <w:left w:val="single" w:sz="4" w:space="0" w:color="000000"/>
              <w:bottom w:val="single" w:sz="4" w:space="0" w:color="000000"/>
              <w:right w:val="single" w:sz="4" w:space="0" w:color="000000"/>
            </w:tcBorders>
          </w:tcPr>
          <w:p w14:paraId="6B923A8D" w14:textId="77777777" w:rsidR="00A04C63" w:rsidRPr="005C7529" w:rsidRDefault="00D1527C">
            <w:pPr>
              <w:spacing w:before="240" w:after="240"/>
              <w:jc w:val="both"/>
              <w:rPr>
                <w:rFonts w:ascii="Arial" w:eastAsia="Arial" w:hAnsi="Arial" w:cs="Arial"/>
                <w:i/>
                <w:iCs/>
                <w:color w:val="FF0000"/>
                <w:sz w:val="20"/>
                <w:szCs w:val="20"/>
              </w:rPr>
            </w:pPr>
            <w:r w:rsidRPr="005C7529">
              <w:rPr>
                <w:rFonts w:ascii="Arial" w:eastAsia="Arial" w:hAnsi="Arial" w:cs="Arial"/>
                <w:sz w:val="20"/>
                <w:szCs w:val="20"/>
              </w:rPr>
              <w:t>Prie stulpo tvirtinamas monitoriaus laikiklis.  Kiekis: 2.</w:t>
            </w:r>
          </w:p>
        </w:tc>
        <w:tc>
          <w:tcPr>
            <w:tcW w:w="2928" w:type="dxa"/>
            <w:tcBorders>
              <w:top w:val="single" w:sz="4" w:space="0" w:color="000000"/>
              <w:left w:val="single" w:sz="4" w:space="0" w:color="000000"/>
              <w:bottom w:val="single" w:sz="4" w:space="0" w:color="000000"/>
              <w:right w:val="single" w:sz="4" w:space="0" w:color="000000"/>
            </w:tcBorders>
          </w:tcPr>
          <w:p w14:paraId="6B923A8E" w14:textId="77777777" w:rsidR="00A04C63" w:rsidRPr="005C7529" w:rsidRDefault="00A04C63">
            <w:pPr>
              <w:rPr>
                <w:rFonts w:ascii="Arial" w:eastAsia="Arial" w:hAnsi="Arial" w:cs="Arial"/>
                <w:color w:val="000000"/>
                <w:sz w:val="20"/>
                <w:szCs w:val="20"/>
              </w:rPr>
            </w:pPr>
          </w:p>
        </w:tc>
      </w:tr>
      <w:tr w:rsidR="00A04C63" w:rsidRPr="005C7529" w14:paraId="6B923A95" w14:textId="77777777">
        <w:tc>
          <w:tcPr>
            <w:tcW w:w="578" w:type="dxa"/>
            <w:tcBorders>
              <w:top w:val="single" w:sz="4" w:space="0" w:color="000000"/>
              <w:left w:val="single" w:sz="4" w:space="0" w:color="000000"/>
              <w:bottom w:val="single" w:sz="4" w:space="0" w:color="000000"/>
              <w:right w:val="single" w:sz="4" w:space="0" w:color="000000"/>
            </w:tcBorders>
            <w:vAlign w:val="center"/>
          </w:tcPr>
          <w:p w14:paraId="6B923A90" w14:textId="77777777" w:rsidR="00A04C63" w:rsidRPr="005C7529" w:rsidRDefault="00D1527C">
            <w:pPr>
              <w:jc w:val="center"/>
              <w:rPr>
                <w:rFonts w:ascii="Arial" w:eastAsia="Arial" w:hAnsi="Arial" w:cs="Arial"/>
                <w:color w:val="000000"/>
                <w:sz w:val="20"/>
                <w:szCs w:val="20"/>
              </w:rPr>
            </w:pPr>
            <w:r w:rsidRPr="005C7529">
              <w:rPr>
                <w:rFonts w:ascii="Arial" w:eastAsia="Arial" w:hAnsi="Arial" w:cs="Arial"/>
                <w:color w:val="000000"/>
                <w:sz w:val="20"/>
                <w:szCs w:val="20"/>
              </w:rPr>
              <w:t>15.</w:t>
            </w:r>
          </w:p>
        </w:tc>
        <w:tc>
          <w:tcPr>
            <w:tcW w:w="2921" w:type="dxa"/>
            <w:tcBorders>
              <w:top w:val="single" w:sz="4" w:space="0" w:color="000000"/>
              <w:left w:val="single" w:sz="4" w:space="0" w:color="000000"/>
              <w:bottom w:val="single" w:sz="4" w:space="0" w:color="000000"/>
              <w:right w:val="single" w:sz="4" w:space="0" w:color="000000"/>
            </w:tcBorders>
          </w:tcPr>
          <w:p w14:paraId="6B923A91" w14:textId="77777777" w:rsidR="00A04C63" w:rsidRPr="005C7529" w:rsidRDefault="00D1527C">
            <w:pPr>
              <w:jc w:val="both"/>
              <w:rPr>
                <w:rFonts w:ascii="Arial" w:eastAsia="Arial" w:hAnsi="Arial" w:cs="Arial"/>
                <w:b/>
                <w:bCs/>
                <w:sz w:val="20"/>
                <w:szCs w:val="20"/>
              </w:rPr>
            </w:pPr>
            <w:r w:rsidRPr="005C7529">
              <w:rPr>
                <w:rFonts w:ascii="Arial" w:eastAsia="Arial" w:hAnsi="Arial" w:cs="Arial"/>
                <w:b/>
                <w:bCs/>
                <w:sz w:val="20"/>
                <w:szCs w:val="20"/>
              </w:rPr>
              <w:t>Klaviatūros laikiklis</w:t>
            </w:r>
          </w:p>
        </w:tc>
        <w:tc>
          <w:tcPr>
            <w:tcW w:w="2923" w:type="dxa"/>
            <w:tcBorders>
              <w:top w:val="single" w:sz="4" w:space="0" w:color="000000"/>
              <w:left w:val="single" w:sz="4" w:space="0" w:color="000000"/>
              <w:bottom w:val="single" w:sz="4" w:space="0" w:color="000000"/>
              <w:right w:val="single" w:sz="4" w:space="0" w:color="000000"/>
            </w:tcBorders>
          </w:tcPr>
          <w:p w14:paraId="6B923A92" w14:textId="77777777" w:rsidR="00A04C63" w:rsidRPr="005C7529" w:rsidRDefault="00D1527C">
            <w:pPr>
              <w:spacing w:before="240" w:after="240"/>
              <w:jc w:val="both"/>
              <w:rPr>
                <w:rFonts w:ascii="Arial" w:eastAsia="Arial" w:hAnsi="Arial" w:cs="Arial"/>
                <w:sz w:val="20"/>
                <w:szCs w:val="20"/>
              </w:rPr>
            </w:pPr>
            <w:r w:rsidRPr="005C7529">
              <w:rPr>
                <w:rFonts w:ascii="Arial" w:eastAsia="Arial" w:hAnsi="Arial" w:cs="Arial"/>
                <w:sz w:val="20"/>
                <w:szCs w:val="20"/>
              </w:rPr>
              <w:t>Prie rėmo tvirtinama klaviatūros platforma/alkūnė. Kiekis: 2.</w:t>
            </w:r>
          </w:p>
          <w:p w14:paraId="6B923A93" w14:textId="77777777" w:rsidR="00A04C63" w:rsidRPr="005C7529" w:rsidRDefault="00A04C63">
            <w:pPr>
              <w:jc w:val="both"/>
              <w:rPr>
                <w:rFonts w:ascii="Arial" w:eastAsia="Arial" w:hAnsi="Arial" w:cs="Arial"/>
                <w:i/>
                <w:iCs/>
                <w:color w:val="FF0000"/>
                <w:sz w:val="20"/>
                <w:szCs w:val="20"/>
              </w:rPr>
            </w:pPr>
          </w:p>
        </w:tc>
        <w:tc>
          <w:tcPr>
            <w:tcW w:w="2928" w:type="dxa"/>
            <w:tcBorders>
              <w:top w:val="single" w:sz="4" w:space="0" w:color="000000"/>
              <w:left w:val="single" w:sz="4" w:space="0" w:color="000000"/>
              <w:bottom w:val="single" w:sz="4" w:space="0" w:color="000000"/>
              <w:right w:val="single" w:sz="4" w:space="0" w:color="000000"/>
            </w:tcBorders>
          </w:tcPr>
          <w:p w14:paraId="6B923A94" w14:textId="77777777" w:rsidR="00A04C63" w:rsidRPr="005C7529" w:rsidRDefault="00A04C63">
            <w:pPr>
              <w:rPr>
                <w:rFonts w:ascii="Arial" w:eastAsia="Arial" w:hAnsi="Arial" w:cs="Arial"/>
                <w:color w:val="000000"/>
                <w:sz w:val="20"/>
                <w:szCs w:val="20"/>
              </w:rPr>
            </w:pPr>
          </w:p>
        </w:tc>
      </w:tr>
      <w:tr w:rsidR="00A04C63" w:rsidRPr="005C7529" w14:paraId="6B923A97" w14:textId="77777777">
        <w:tc>
          <w:tcPr>
            <w:tcW w:w="9350" w:type="dxa"/>
            <w:gridSpan w:val="4"/>
            <w:tcBorders>
              <w:top w:val="single" w:sz="4" w:space="0" w:color="000000"/>
              <w:left w:val="single" w:sz="4" w:space="0" w:color="000000"/>
              <w:bottom w:val="single" w:sz="4" w:space="0" w:color="000000"/>
              <w:right w:val="single" w:sz="4" w:space="0" w:color="000000"/>
            </w:tcBorders>
            <w:vAlign w:val="center"/>
          </w:tcPr>
          <w:p w14:paraId="6B923A96" w14:textId="77777777" w:rsidR="00A04C63" w:rsidRPr="005C7529" w:rsidRDefault="00D1527C">
            <w:pPr>
              <w:rPr>
                <w:rFonts w:ascii="Arial" w:eastAsia="Arial" w:hAnsi="Arial" w:cs="Arial"/>
                <w:color w:val="000000"/>
                <w:sz w:val="20"/>
                <w:szCs w:val="20"/>
              </w:rPr>
            </w:pPr>
            <w:r w:rsidRPr="005C7529">
              <w:rPr>
                <w:rFonts w:ascii="Arial" w:eastAsia="Arial" w:hAnsi="Arial" w:cs="Arial"/>
                <w:b/>
                <w:bCs/>
                <w:sz w:val="20"/>
                <w:szCs w:val="20"/>
              </w:rPr>
              <w:t>Konstrukciniai laikikliai ir stulpai</w:t>
            </w:r>
            <w:r w:rsidRPr="005C7529">
              <w:rPr>
                <w:rFonts w:ascii="Arial" w:eastAsia="Arial" w:hAnsi="Arial" w:cs="Arial"/>
                <w:sz w:val="20"/>
                <w:szCs w:val="20"/>
              </w:rPr>
              <w:t xml:space="preserve"> </w:t>
            </w:r>
          </w:p>
        </w:tc>
      </w:tr>
      <w:tr w:rsidR="00A04C63" w:rsidRPr="005C7529" w14:paraId="6B923A9C" w14:textId="77777777">
        <w:tc>
          <w:tcPr>
            <w:tcW w:w="578" w:type="dxa"/>
            <w:tcBorders>
              <w:top w:val="single" w:sz="4" w:space="0" w:color="000000"/>
              <w:left w:val="single" w:sz="4" w:space="0" w:color="000000"/>
              <w:bottom w:val="single" w:sz="4" w:space="0" w:color="000000"/>
              <w:right w:val="single" w:sz="4" w:space="0" w:color="000000"/>
            </w:tcBorders>
            <w:vAlign w:val="center"/>
          </w:tcPr>
          <w:p w14:paraId="6B923A98" w14:textId="77777777" w:rsidR="00A04C63" w:rsidRPr="005C7529" w:rsidRDefault="00D1527C">
            <w:pPr>
              <w:jc w:val="center"/>
              <w:rPr>
                <w:rFonts w:ascii="Arial" w:eastAsia="Arial" w:hAnsi="Arial" w:cs="Arial"/>
                <w:color w:val="000000"/>
                <w:sz w:val="20"/>
                <w:szCs w:val="20"/>
              </w:rPr>
            </w:pPr>
            <w:r w:rsidRPr="005C7529">
              <w:rPr>
                <w:rFonts w:ascii="Arial" w:eastAsia="Arial" w:hAnsi="Arial" w:cs="Arial"/>
                <w:color w:val="000000"/>
                <w:sz w:val="20"/>
                <w:szCs w:val="20"/>
              </w:rPr>
              <w:t>16.</w:t>
            </w:r>
          </w:p>
        </w:tc>
        <w:tc>
          <w:tcPr>
            <w:tcW w:w="2921" w:type="dxa"/>
            <w:tcBorders>
              <w:top w:val="single" w:sz="4" w:space="0" w:color="000000"/>
              <w:left w:val="single" w:sz="4" w:space="0" w:color="000000"/>
              <w:bottom w:val="single" w:sz="4" w:space="0" w:color="000000"/>
              <w:right w:val="single" w:sz="4" w:space="0" w:color="000000"/>
            </w:tcBorders>
          </w:tcPr>
          <w:p w14:paraId="6B923A99" w14:textId="77777777" w:rsidR="00A04C63" w:rsidRPr="005C7529" w:rsidRDefault="00D1527C">
            <w:pPr>
              <w:jc w:val="both"/>
              <w:rPr>
                <w:rFonts w:ascii="Arial" w:eastAsia="Arial" w:hAnsi="Arial" w:cs="Arial"/>
                <w:b/>
                <w:bCs/>
                <w:sz w:val="20"/>
                <w:szCs w:val="20"/>
              </w:rPr>
            </w:pPr>
            <w:r w:rsidRPr="005C7529">
              <w:rPr>
                <w:rFonts w:ascii="Arial" w:eastAsia="Arial" w:hAnsi="Arial" w:cs="Arial"/>
                <w:b/>
                <w:bCs/>
                <w:sz w:val="20"/>
                <w:szCs w:val="20"/>
              </w:rPr>
              <w:t>Šoniniai laikikliai</w:t>
            </w:r>
          </w:p>
        </w:tc>
        <w:tc>
          <w:tcPr>
            <w:tcW w:w="2923" w:type="dxa"/>
            <w:tcBorders>
              <w:top w:val="single" w:sz="4" w:space="0" w:color="000000"/>
              <w:left w:val="single" w:sz="4" w:space="0" w:color="000000"/>
              <w:bottom w:val="single" w:sz="4" w:space="0" w:color="000000"/>
              <w:right w:val="single" w:sz="4" w:space="0" w:color="000000"/>
            </w:tcBorders>
          </w:tcPr>
          <w:p w14:paraId="6B923A9A" w14:textId="77777777" w:rsidR="00A04C63" w:rsidRPr="005C7529" w:rsidRDefault="00D1527C">
            <w:pPr>
              <w:jc w:val="both"/>
              <w:rPr>
                <w:rFonts w:ascii="Arial" w:eastAsia="Arial" w:hAnsi="Arial" w:cs="Arial"/>
                <w:i/>
                <w:iCs/>
                <w:color w:val="FF0000"/>
                <w:sz w:val="20"/>
                <w:szCs w:val="20"/>
              </w:rPr>
            </w:pPr>
            <w:r w:rsidRPr="005C7529">
              <w:rPr>
                <w:rFonts w:ascii="Arial" w:eastAsia="Arial" w:hAnsi="Arial" w:cs="Arial"/>
                <w:sz w:val="20"/>
                <w:szCs w:val="20"/>
              </w:rPr>
              <w:t xml:space="preserve">300 mm (± 5 mm) </w:t>
            </w:r>
            <w:r w:rsidRPr="005C7529">
              <w:rPr>
                <w:rFonts w:ascii="Arial" w:eastAsia="Arial" w:hAnsi="Arial" w:cs="Arial"/>
                <w:sz w:val="20"/>
                <w:szCs w:val="20"/>
              </w:rPr>
              <w:t>šoniniai laikikliai, skirti pasirinktam optiniam pagrindui ir rėmui.  Kiekis: 2.</w:t>
            </w:r>
          </w:p>
        </w:tc>
        <w:tc>
          <w:tcPr>
            <w:tcW w:w="2928" w:type="dxa"/>
            <w:tcBorders>
              <w:top w:val="single" w:sz="4" w:space="0" w:color="000000"/>
              <w:left w:val="single" w:sz="4" w:space="0" w:color="000000"/>
              <w:bottom w:val="single" w:sz="4" w:space="0" w:color="000000"/>
              <w:right w:val="single" w:sz="4" w:space="0" w:color="000000"/>
            </w:tcBorders>
          </w:tcPr>
          <w:p w14:paraId="6B923A9B" w14:textId="77777777" w:rsidR="00A04C63" w:rsidRPr="005C7529" w:rsidRDefault="00A04C63">
            <w:pPr>
              <w:rPr>
                <w:rFonts w:ascii="Arial" w:eastAsia="Arial" w:hAnsi="Arial" w:cs="Arial"/>
                <w:color w:val="000000"/>
                <w:sz w:val="20"/>
                <w:szCs w:val="20"/>
              </w:rPr>
            </w:pPr>
          </w:p>
        </w:tc>
      </w:tr>
      <w:tr w:rsidR="00A04C63" w:rsidRPr="005C7529" w14:paraId="6B923AA3" w14:textId="77777777">
        <w:tc>
          <w:tcPr>
            <w:tcW w:w="578" w:type="dxa"/>
            <w:tcBorders>
              <w:top w:val="single" w:sz="4" w:space="0" w:color="000000"/>
              <w:left w:val="single" w:sz="4" w:space="0" w:color="000000"/>
              <w:bottom w:val="single" w:sz="4" w:space="0" w:color="000000"/>
              <w:right w:val="single" w:sz="4" w:space="0" w:color="000000"/>
            </w:tcBorders>
            <w:vAlign w:val="center"/>
          </w:tcPr>
          <w:p w14:paraId="6B923A9D" w14:textId="77777777" w:rsidR="00A04C63" w:rsidRPr="005C7529" w:rsidRDefault="00D1527C">
            <w:pPr>
              <w:jc w:val="center"/>
              <w:rPr>
                <w:rFonts w:ascii="Arial" w:eastAsia="Arial" w:hAnsi="Arial" w:cs="Arial"/>
                <w:color w:val="000000"/>
                <w:sz w:val="20"/>
                <w:szCs w:val="20"/>
              </w:rPr>
            </w:pPr>
            <w:r w:rsidRPr="005C7529">
              <w:rPr>
                <w:rFonts w:ascii="Arial" w:eastAsia="Arial" w:hAnsi="Arial" w:cs="Arial"/>
                <w:color w:val="000000"/>
                <w:sz w:val="20"/>
                <w:szCs w:val="20"/>
              </w:rPr>
              <w:t>17.</w:t>
            </w:r>
          </w:p>
        </w:tc>
        <w:tc>
          <w:tcPr>
            <w:tcW w:w="2921" w:type="dxa"/>
            <w:tcBorders>
              <w:top w:val="single" w:sz="4" w:space="0" w:color="000000"/>
              <w:left w:val="single" w:sz="4" w:space="0" w:color="000000"/>
              <w:bottom w:val="single" w:sz="4" w:space="0" w:color="000000"/>
              <w:right w:val="single" w:sz="4" w:space="0" w:color="000000"/>
            </w:tcBorders>
          </w:tcPr>
          <w:p w14:paraId="6B923A9E" w14:textId="77777777" w:rsidR="00A04C63" w:rsidRPr="005C7529" w:rsidRDefault="00D1527C">
            <w:pPr>
              <w:jc w:val="both"/>
              <w:rPr>
                <w:rFonts w:ascii="Arial" w:eastAsia="Arial" w:hAnsi="Arial" w:cs="Arial"/>
                <w:b/>
                <w:bCs/>
                <w:sz w:val="20"/>
                <w:szCs w:val="20"/>
              </w:rPr>
            </w:pPr>
            <w:r w:rsidRPr="005C7529">
              <w:rPr>
                <w:rFonts w:ascii="Arial" w:eastAsia="Arial" w:hAnsi="Arial" w:cs="Arial"/>
                <w:b/>
                <w:bCs/>
                <w:sz w:val="20"/>
                <w:szCs w:val="20"/>
              </w:rPr>
              <w:t>Stulpų laikikliai</w:t>
            </w:r>
          </w:p>
        </w:tc>
        <w:tc>
          <w:tcPr>
            <w:tcW w:w="2923" w:type="dxa"/>
            <w:tcBorders>
              <w:top w:val="single" w:sz="4" w:space="0" w:color="000000"/>
              <w:left w:val="single" w:sz="4" w:space="0" w:color="000000"/>
              <w:bottom w:val="single" w:sz="4" w:space="0" w:color="000000"/>
              <w:right w:val="single" w:sz="4" w:space="0" w:color="000000"/>
            </w:tcBorders>
          </w:tcPr>
          <w:p w14:paraId="6B923A9F" w14:textId="77777777" w:rsidR="00A04C63" w:rsidRPr="005C7529" w:rsidRDefault="00D1527C">
            <w:pPr>
              <w:spacing w:before="240" w:after="240"/>
              <w:jc w:val="both"/>
              <w:rPr>
                <w:rFonts w:ascii="Arial" w:eastAsia="Arial" w:hAnsi="Arial" w:cs="Arial"/>
                <w:sz w:val="20"/>
                <w:szCs w:val="20"/>
              </w:rPr>
            </w:pPr>
            <w:r w:rsidRPr="005C7529">
              <w:rPr>
                <w:rFonts w:ascii="Arial" w:eastAsia="Arial" w:hAnsi="Arial" w:cs="Arial"/>
                <w:sz w:val="20"/>
                <w:szCs w:val="20"/>
              </w:rPr>
              <w:t>Prie stulpų tvirtinami mazgai.  Kiekis: 2.</w:t>
            </w:r>
          </w:p>
          <w:p w14:paraId="6B923AA0" w14:textId="77777777" w:rsidR="00A04C63" w:rsidRPr="005C7529" w:rsidRDefault="00D1527C">
            <w:pPr>
              <w:spacing w:before="240" w:after="240"/>
              <w:jc w:val="both"/>
              <w:rPr>
                <w:rFonts w:ascii="Arial" w:eastAsia="Arial" w:hAnsi="Arial" w:cs="Arial"/>
                <w:sz w:val="20"/>
                <w:szCs w:val="20"/>
              </w:rPr>
            </w:pPr>
            <w:r w:rsidRPr="005C7529">
              <w:rPr>
                <w:rFonts w:ascii="Arial" w:eastAsia="Arial" w:hAnsi="Arial" w:cs="Arial"/>
                <w:sz w:val="20"/>
                <w:szCs w:val="20"/>
              </w:rPr>
              <w:t>Papildomi prie stulpų tvirtinami mazgai.  Kiekis: 2.</w:t>
            </w:r>
          </w:p>
          <w:p w14:paraId="6B923AA1" w14:textId="77777777" w:rsidR="00A04C63" w:rsidRPr="005C7529" w:rsidRDefault="00A04C63">
            <w:pPr>
              <w:jc w:val="both"/>
              <w:rPr>
                <w:rFonts w:ascii="Arial" w:eastAsia="Arial" w:hAnsi="Arial" w:cs="Arial"/>
                <w:i/>
                <w:iCs/>
                <w:color w:val="FF0000"/>
                <w:sz w:val="20"/>
                <w:szCs w:val="20"/>
              </w:rPr>
            </w:pPr>
          </w:p>
        </w:tc>
        <w:tc>
          <w:tcPr>
            <w:tcW w:w="2928" w:type="dxa"/>
            <w:tcBorders>
              <w:top w:val="single" w:sz="4" w:space="0" w:color="000000"/>
              <w:left w:val="single" w:sz="4" w:space="0" w:color="000000"/>
              <w:bottom w:val="single" w:sz="4" w:space="0" w:color="000000"/>
              <w:right w:val="single" w:sz="4" w:space="0" w:color="000000"/>
            </w:tcBorders>
          </w:tcPr>
          <w:p w14:paraId="6B923AA2" w14:textId="77777777" w:rsidR="00A04C63" w:rsidRPr="005C7529" w:rsidRDefault="00A04C63">
            <w:pPr>
              <w:rPr>
                <w:rFonts w:ascii="Arial" w:eastAsia="Arial" w:hAnsi="Arial" w:cs="Arial"/>
                <w:color w:val="000000"/>
                <w:sz w:val="20"/>
                <w:szCs w:val="20"/>
              </w:rPr>
            </w:pPr>
          </w:p>
        </w:tc>
      </w:tr>
      <w:tr w:rsidR="00A04C63" w:rsidRPr="005C7529" w14:paraId="6B923AA8" w14:textId="77777777">
        <w:tc>
          <w:tcPr>
            <w:tcW w:w="578" w:type="dxa"/>
            <w:tcBorders>
              <w:top w:val="single" w:sz="4" w:space="0" w:color="000000"/>
              <w:left w:val="single" w:sz="4" w:space="0" w:color="000000"/>
              <w:bottom w:val="single" w:sz="4" w:space="0" w:color="000000"/>
              <w:right w:val="single" w:sz="4" w:space="0" w:color="000000"/>
            </w:tcBorders>
            <w:vAlign w:val="center"/>
          </w:tcPr>
          <w:p w14:paraId="6B923AA4" w14:textId="77777777" w:rsidR="00A04C63" w:rsidRPr="005C7529" w:rsidRDefault="00D1527C">
            <w:pPr>
              <w:jc w:val="center"/>
              <w:rPr>
                <w:rFonts w:ascii="Arial" w:eastAsia="Arial" w:hAnsi="Arial" w:cs="Arial"/>
                <w:color w:val="000000"/>
                <w:sz w:val="20"/>
                <w:szCs w:val="20"/>
              </w:rPr>
            </w:pPr>
            <w:r w:rsidRPr="005C7529">
              <w:rPr>
                <w:rFonts w:ascii="Arial" w:eastAsia="Arial" w:hAnsi="Arial" w:cs="Arial"/>
                <w:color w:val="000000"/>
                <w:sz w:val="20"/>
                <w:szCs w:val="20"/>
              </w:rPr>
              <w:t>18.</w:t>
            </w:r>
          </w:p>
        </w:tc>
        <w:tc>
          <w:tcPr>
            <w:tcW w:w="2921" w:type="dxa"/>
            <w:tcBorders>
              <w:top w:val="single" w:sz="4" w:space="0" w:color="000000"/>
              <w:left w:val="single" w:sz="4" w:space="0" w:color="000000"/>
              <w:bottom w:val="single" w:sz="4" w:space="0" w:color="000000"/>
              <w:right w:val="single" w:sz="4" w:space="0" w:color="000000"/>
            </w:tcBorders>
          </w:tcPr>
          <w:p w14:paraId="6B923AA5" w14:textId="77777777" w:rsidR="00A04C63" w:rsidRPr="005C7529" w:rsidRDefault="00D1527C">
            <w:pPr>
              <w:jc w:val="both"/>
              <w:rPr>
                <w:rFonts w:ascii="Arial" w:eastAsia="Arial" w:hAnsi="Arial" w:cs="Arial"/>
                <w:b/>
                <w:bCs/>
                <w:sz w:val="20"/>
                <w:szCs w:val="20"/>
              </w:rPr>
            </w:pPr>
            <w:r w:rsidRPr="005C7529">
              <w:rPr>
                <w:rFonts w:ascii="Arial" w:eastAsia="Arial" w:hAnsi="Arial" w:cs="Arial"/>
                <w:b/>
                <w:bCs/>
                <w:sz w:val="20"/>
                <w:szCs w:val="20"/>
              </w:rPr>
              <w:t>Konstrukciniai stulpai</w:t>
            </w:r>
          </w:p>
        </w:tc>
        <w:tc>
          <w:tcPr>
            <w:tcW w:w="2923" w:type="dxa"/>
            <w:tcBorders>
              <w:top w:val="single" w:sz="4" w:space="0" w:color="000000"/>
              <w:left w:val="single" w:sz="4" w:space="0" w:color="000000"/>
              <w:bottom w:val="single" w:sz="4" w:space="0" w:color="000000"/>
              <w:right w:val="single" w:sz="4" w:space="0" w:color="000000"/>
            </w:tcBorders>
          </w:tcPr>
          <w:p w14:paraId="6B923AA6" w14:textId="77777777" w:rsidR="00A04C63" w:rsidRPr="005C7529" w:rsidRDefault="00D1527C">
            <w:pPr>
              <w:jc w:val="both"/>
              <w:rPr>
                <w:rFonts w:ascii="Arial" w:eastAsia="Arial" w:hAnsi="Arial" w:cs="Arial"/>
                <w:i/>
                <w:iCs/>
                <w:color w:val="FF0000"/>
                <w:sz w:val="20"/>
                <w:szCs w:val="20"/>
              </w:rPr>
            </w:pPr>
            <w:r w:rsidRPr="005C7529">
              <w:rPr>
                <w:rFonts w:ascii="Arial" w:eastAsia="Arial" w:hAnsi="Arial" w:cs="Arial"/>
                <w:sz w:val="20"/>
                <w:szCs w:val="20"/>
              </w:rPr>
              <w:t>1,5 colio (± 5 mm) diametro x 750 mm (± 5 mm) konstrukciniai stulpai rėmui.  Kiekis: 4.</w:t>
            </w:r>
          </w:p>
        </w:tc>
        <w:tc>
          <w:tcPr>
            <w:tcW w:w="2928" w:type="dxa"/>
            <w:tcBorders>
              <w:top w:val="single" w:sz="4" w:space="0" w:color="000000"/>
              <w:left w:val="single" w:sz="4" w:space="0" w:color="000000"/>
              <w:bottom w:val="single" w:sz="4" w:space="0" w:color="000000"/>
              <w:right w:val="single" w:sz="4" w:space="0" w:color="000000"/>
            </w:tcBorders>
          </w:tcPr>
          <w:p w14:paraId="6B923AA7" w14:textId="77777777" w:rsidR="00A04C63" w:rsidRPr="005C7529" w:rsidRDefault="00A04C63">
            <w:pPr>
              <w:rPr>
                <w:rFonts w:ascii="Arial" w:eastAsia="Arial" w:hAnsi="Arial" w:cs="Arial"/>
                <w:color w:val="000000"/>
                <w:sz w:val="20"/>
                <w:szCs w:val="20"/>
              </w:rPr>
            </w:pPr>
          </w:p>
        </w:tc>
      </w:tr>
      <w:tr w:rsidR="00A04C63" w:rsidRPr="005C7529" w14:paraId="6B923AAD" w14:textId="77777777">
        <w:tc>
          <w:tcPr>
            <w:tcW w:w="578" w:type="dxa"/>
            <w:tcBorders>
              <w:top w:val="single" w:sz="4" w:space="0" w:color="000000"/>
              <w:left w:val="single" w:sz="4" w:space="0" w:color="000000"/>
              <w:bottom w:val="single" w:sz="4" w:space="0" w:color="000000"/>
              <w:right w:val="single" w:sz="4" w:space="0" w:color="000000"/>
            </w:tcBorders>
            <w:vAlign w:val="center"/>
          </w:tcPr>
          <w:p w14:paraId="6B923AA9" w14:textId="77777777" w:rsidR="00A04C63" w:rsidRPr="005C7529" w:rsidRDefault="00D1527C">
            <w:pPr>
              <w:jc w:val="center"/>
              <w:rPr>
                <w:rFonts w:ascii="Arial" w:eastAsia="Arial" w:hAnsi="Arial" w:cs="Arial"/>
                <w:color w:val="000000"/>
                <w:sz w:val="20"/>
                <w:szCs w:val="20"/>
              </w:rPr>
            </w:pPr>
            <w:r w:rsidRPr="005C7529">
              <w:rPr>
                <w:rFonts w:ascii="Arial" w:eastAsia="Arial" w:hAnsi="Arial" w:cs="Arial"/>
                <w:color w:val="000000"/>
                <w:sz w:val="20"/>
                <w:szCs w:val="20"/>
              </w:rPr>
              <w:t>19.</w:t>
            </w:r>
          </w:p>
        </w:tc>
        <w:tc>
          <w:tcPr>
            <w:tcW w:w="2921" w:type="dxa"/>
            <w:tcBorders>
              <w:top w:val="single" w:sz="4" w:space="0" w:color="000000"/>
              <w:left w:val="single" w:sz="4" w:space="0" w:color="000000"/>
              <w:bottom w:val="single" w:sz="4" w:space="0" w:color="000000"/>
              <w:right w:val="single" w:sz="4" w:space="0" w:color="000000"/>
            </w:tcBorders>
          </w:tcPr>
          <w:p w14:paraId="6B923AAA" w14:textId="77777777" w:rsidR="00A04C63" w:rsidRPr="005C7529" w:rsidRDefault="00D1527C">
            <w:pPr>
              <w:jc w:val="both"/>
              <w:rPr>
                <w:rFonts w:ascii="Arial" w:eastAsia="Arial" w:hAnsi="Arial" w:cs="Arial"/>
                <w:b/>
                <w:bCs/>
                <w:sz w:val="20"/>
                <w:szCs w:val="20"/>
              </w:rPr>
            </w:pPr>
            <w:r w:rsidRPr="005C7529">
              <w:rPr>
                <w:rFonts w:ascii="Arial" w:eastAsia="Arial" w:hAnsi="Arial" w:cs="Arial"/>
                <w:b/>
                <w:bCs/>
                <w:sz w:val="20"/>
                <w:szCs w:val="20"/>
              </w:rPr>
              <w:t>Tvirtinimo detalės</w:t>
            </w:r>
          </w:p>
        </w:tc>
        <w:tc>
          <w:tcPr>
            <w:tcW w:w="2923" w:type="dxa"/>
            <w:tcBorders>
              <w:top w:val="single" w:sz="4" w:space="0" w:color="000000"/>
              <w:left w:val="single" w:sz="4" w:space="0" w:color="000000"/>
              <w:bottom w:val="single" w:sz="4" w:space="0" w:color="000000"/>
              <w:right w:val="single" w:sz="4" w:space="0" w:color="000000"/>
            </w:tcBorders>
          </w:tcPr>
          <w:p w14:paraId="6B923AAB" w14:textId="77777777" w:rsidR="00A04C63" w:rsidRPr="005C7529" w:rsidRDefault="00D1527C">
            <w:pPr>
              <w:spacing w:before="240" w:after="240"/>
              <w:jc w:val="both"/>
              <w:rPr>
                <w:rFonts w:ascii="Arial" w:eastAsia="Arial" w:hAnsi="Arial" w:cs="Arial"/>
                <w:i/>
                <w:iCs/>
                <w:color w:val="FF0000"/>
                <w:sz w:val="20"/>
                <w:szCs w:val="20"/>
              </w:rPr>
            </w:pPr>
            <w:r w:rsidRPr="005C7529">
              <w:rPr>
                <w:rFonts w:ascii="Arial" w:eastAsia="Arial" w:hAnsi="Arial" w:cs="Arial"/>
                <w:sz w:val="20"/>
                <w:szCs w:val="20"/>
              </w:rPr>
              <w:t>Stulpų gnybtai ir fiksavimo žiedai. Kiekis: 2.</w:t>
            </w:r>
          </w:p>
        </w:tc>
        <w:tc>
          <w:tcPr>
            <w:tcW w:w="2928" w:type="dxa"/>
            <w:tcBorders>
              <w:top w:val="single" w:sz="4" w:space="0" w:color="000000"/>
              <w:left w:val="single" w:sz="4" w:space="0" w:color="000000"/>
              <w:bottom w:val="single" w:sz="4" w:space="0" w:color="000000"/>
              <w:right w:val="single" w:sz="4" w:space="0" w:color="000000"/>
            </w:tcBorders>
          </w:tcPr>
          <w:p w14:paraId="6B923AAC" w14:textId="77777777" w:rsidR="00A04C63" w:rsidRPr="005C7529" w:rsidRDefault="00A04C63">
            <w:pPr>
              <w:rPr>
                <w:rFonts w:ascii="Arial" w:eastAsia="Arial" w:hAnsi="Arial" w:cs="Arial"/>
                <w:color w:val="000000"/>
                <w:sz w:val="20"/>
                <w:szCs w:val="20"/>
              </w:rPr>
            </w:pPr>
          </w:p>
        </w:tc>
      </w:tr>
      <w:tr w:rsidR="00A04C63" w:rsidRPr="005C7529" w14:paraId="6B923AAF" w14:textId="77777777">
        <w:tc>
          <w:tcPr>
            <w:tcW w:w="9350" w:type="dxa"/>
            <w:gridSpan w:val="4"/>
            <w:tcBorders>
              <w:top w:val="single" w:sz="4" w:space="0" w:color="000000"/>
              <w:left w:val="single" w:sz="4" w:space="0" w:color="000000"/>
              <w:bottom w:val="single" w:sz="4" w:space="0" w:color="000000"/>
              <w:right w:val="single" w:sz="4" w:space="0" w:color="000000"/>
            </w:tcBorders>
            <w:vAlign w:val="center"/>
          </w:tcPr>
          <w:p w14:paraId="6B923AAE" w14:textId="77777777" w:rsidR="00A04C63" w:rsidRPr="005C7529" w:rsidRDefault="00D1527C">
            <w:pPr>
              <w:rPr>
                <w:rFonts w:ascii="Arial" w:eastAsia="Arial" w:hAnsi="Arial" w:cs="Arial"/>
                <w:color w:val="000000"/>
                <w:sz w:val="20"/>
                <w:szCs w:val="20"/>
              </w:rPr>
            </w:pPr>
            <w:r w:rsidRPr="005C7529">
              <w:rPr>
                <w:rFonts w:ascii="Arial" w:eastAsia="Arial" w:hAnsi="Arial" w:cs="Arial"/>
                <w:b/>
                <w:bCs/>
                <w:sz w:val="20"/>
                <w:szCs w:val="20"/>
              </w:rPr>
              <w:t xml:space="preserve">Maitinimas, apšvietimas ir kabelių valdymas </w:t>
            </w:r>
          </w:p>
        </w:tc>
      </w:tr>
      <w:tr w:rsidR="00A04C63" w:rsidRPr="005C7529" w14:paraId="6B923AB4" w14:textId="77777777">
        <w:tc>
          <w:tcPr>
            <w:tcW w:w="578" w:type="dxa"/>
            <w:tcBorders>
              <w:top w:val="single" w:sz="4" w:space="0" w:color="000000"/>
              <w:left w:val="single" w:sz="4" w:space="0" w:color="000000"/>
              <w:bottom w:val="single" w:sz="4" w:space="0" w:color="000000"/>
              <w:right w:val="single" w:sz="4" w:space="0" w:color="000000"/>
            </w:tcBorders>
            <w:vAlign w:val="center"/>
          </w:tcPr>
          <w:p w14:paraId="6B923AB0" w14:textId="77777777" w:rsidR="00A04C63" w:rsidRPr="005C7529" w:rsidRDefault="00D1527C">
            <w:pPr>
              <w:jc w:val="center"/>
              <w:rPr>
                <w:rFonts w:ascii="Arial" w:eastAsia="Arial" w:hAnsi="Arial" w:cs="Arial"/>
                <w:color w:val="000000"/>
                <w:sz w:val="20"/>
                <w:szCs w:val="20"/>
              </w:rPr>
            </w:pPr>
            <w:r w:rsidRPr="005C7529">
              <w:rPr>
                <w:rFonts w:ascii="Arial" w:eastAsia="Arial" w:hAnsi="Arial" w:cs="Arial"/>
                <w:color w:val="000000"/>
                <w:sz w:val="20"/>
                <w:szCs w:val="20"/>
              </w:rPr>
              <w:t>20.</w:t>
            </w:r>
          </w:p>
        </w:tc>
        <w:tc>
          <w:tcPr>
            <w:tcW w:w="2921" w:type="dxa"/>
            <w:tcBorders>
              <w:top w:val="single" w:sz="4" w:space="0" w:color="000000"/>
              <w:left w:val="single" w:sz="4" w:space="0" w:color="000000"/>
              <w:bottom w:val="single" w:sz="4" w:space="0" w:color="000000"/>
              <w:right w:val="single" w:sz="4" w:space="0" w:color="000000"/>
            </w:tcBorders>
          </w:tcPr>
          <w:p w14:paraId="6B923AB1" w14:textId="77777777" w:rsidR="00A04C63" w:rsidRPr="005C7529" w:rsidRDefault="00D1527C">
            <w:pPr>
              <w:jc w:val="both"/>
              <w:rPr>
                <w:rFonts w:ascii="Arial" w:eastAsia="Arial" w:hAnsi="Arial" w:cs="Arial"/>
                <w:b/>
                <w:bCs/>
                <w:sz w:val="20"/>
                <w:szCs w:val="20"/>
              </w:rPr>
            </w:pPr>
            <w:r w:rsidRPr="005C7529">
              <w:rPr>
                <w:rFonts w:ascii="Arial" w:eastAsia="Arial" w:hAnsi="Arial" w:cs="Arial"/>
                <w:b/>
                <w:bCs/>
                <w:sz w:val="20"/>
                <w:szCs w:val="20"/>
              </w:rPr>
              <w:t>Maitinimo paskirstymas</w:t>
            </w:r>
          </w:p>
        </w:tc>
        <w:tc>
          <w:tcPr>
            <w:tcW w:w="2923" w:type="dxa"/>
            <w:tcBorders>
              <w:top w:val="single" w:sz="4" w:space="0" w:color="000000"/>
              <w:left w:val="single" w:sz="4" w:space="0" w:color="000000"/>
              <w:bottom w:val="single" w:sz="4" w:space="0" w:color="000000"/>
              <w:right w:val="single" w:sz="4" w:space="0" w:color="000000"/>
            </w:tcBorders>
          </w:tcPr>
          <w:p w14:paraId="6B923AB2" w14:textId="77777777" w:rsidR="00A04C63" w:rsidRPr="005C7529" w:rsidRDefault="00D1527C">
            <w:pPr>
              <w:spacing w:before="240" w:after="240"/>
              <w:jc w:val="both"/>
              <w:rPr>
                <w:rFonts w:ascii="Arial" w:eastAsia="Arial" w:hAnsi="Arial" w:cs="Arial"/>
                <w:i/>
                <w:iCs/>
                <w:color w:val="FF0000"/>
                <w:sz w:val="20"/>
                <w:szCs w:val="20"/>
              </w:rPr>
            </w:pPr>
            <w:r w:rsidRPr="005C7529">
              <w:rPr>
                <w:rFonts w:ascii="Arial" w:eastAsia="Arial" w:hAnsi="Arial" w:cs="Arial"/>
                <w:sz w:val="20"/>
                <w:szCs w:val="20"/>
              </w:rPr>
              <w:t>12 lizdų maitinimo paskirstymo blokas (PDU) su „</w:t>
            </w:r>
            <w:proofErr w:type="spellStart"/>
            <w:r w:rsidRPr="005C7529">
              <w:rPr>
                <w:rFonts w:ascii="Arial" w:eastAsia="Arial" w:hAnsi="Arial" w:cs="Arial"/>
                <w:sz w:val="20"/>
                <w:szCs w:val="20"/>
              </w:rPr>
              <w:t>Schuko</w:t>
            </w:r>
            <w:proofErr w:type="spellEnd"/>
            <w:r w:rsidRPr="005C7529">
              <w:rPr>
                <w:rFonts w:ascii="Arial" w:eastAsia="Arial" w:hAnsi="Arial" w:cs="Arial"/>
                <w:sz w:val="20"/>
                <w:szCs w:val="20"/>
              </w:rPr>
              <w:t>“ tipo lizdais. Kiekis 2 vnt.</w:t>
            </w:r>
          </w:p>
        </w:tc>
        <w:tc>
          <w:tcPr>
            <w:tcW w:w="2928" w:type="dxa"/>
            <w:tcBorders>
              <w:top w:val="single" w:sz="4" w:space="0" w:color="000000"/>
              <w:left w:val="single" w:sz="4" w:space="0" w:color="000000"/>
              <w:bottom w:val="single" w:sz="4" w:space="0" w:color="000000"/>
              <w:right w:val="single" w:sz="4" w:space="0" w:color="000000"/>
            </w:tcBorders>
          </w:tcPr>
          <w:p w14:paraId="6B923AB3" w14:textId="77777777" w:rsidR="00A04C63" w:rsidRPr="005C7529" w:rsidRDefault="00A04C63">
            <w:pPr>
              <w:rPr>
                <w:rFonts w:ascii="Arial" w:eastAsia="Arial" w:hAnsi="Arial" w:cs="Arial"/>
                <w:color w:val="000000"/>
                <w:sz w:val="20"/>
                <w:szCs w:val="20"/>
              </w:rPr>
            </w:pPr>
          </w:p>
        </w:tc>
      </w:tr>
      <w:tr w:rsidR="00A04C63" w:rsidRPr="005C7529" w14:paraId="6B923ABA" w14:textId="77777777">
        <w:tc>
          <w:tcPr>
            <w:tcW w:w="578" w:type="dxa"/>
            <w:tcBorders>
              <w:top w:val="single" w:sz="4" w:space="0" w:color="000000"/>
              <w:left w:val="single" w:sz="4" w:space="0" w:color="000000"/>
              <w:bottom w:val="single" w:sz="4" w:space="0" w:color="000000"/>
              <w:right w:val="single" w:sz="4" w:space="0" w:color="000000"/>
            </w:tcBorders>
            <w:vAlign w:val="center"/>
          </w:tcPr>
          <w:p w14:paraId="6B923AB5" w14:textId="77777777" w:rsidR="00A04C63" w:rsidRPr="005C7529" w:rsidRDefault="00D1527C">
            <w:pPr>
              <w:jc w:val="center"/>
              <w:rPr>
                <w:rFonts w:ascii="Arial" w:eastAsia="Arial" w:hAnsi="Arial" w:cs="Arial"/>
                <w:color w:val="000000"/>
                <w:sz w:val="20"/>
                <w:szCs w:val="20"/>
              </w:rPr>
            </w:pPr>
            <w:r w:rsidRPr="005C7529">
              <w:rPr>
                <w:rFonts w:ascii="Arial" w:eastAsia="Arial" w:hAnsi="Arial" w:cs="Arial"/>
                <w:color w:val="000000"/>
                <w:sz w:val="20"/>
                <w:szCs w:val="20"/>
              </w:rPr>
              <w:t>21.</w:t>
            </w:r>
          </w:p>
        </w:tc>
        <w:tc>
          <w:tcPr>
            <w:tcW w:w="2921" w:type="dxa"/>
            <w:tcBorders>
              <w:top w:val="single" w:sz="4" w:space="0" w:color="000000"/>
              <w:left w:val="single" w:sz="4" w:space="0" w:color="000000"/>
              <w:bottom w:val="single" w:sz="4" w:space="0" w:color="000000"/>
              <w:right w:val="single" w:sz="4" w:space="0" w:color="000000"/>
            </w:tcBorders>
          </w:tcPr>
          <w:p w14:paraId="6B923AB6" w14:textId="77777777" w:rsidR="00A04C63" w:rsidRPr="005C7529" w:rsidRDefault="00D1527C">
            <w:pPr>
              <w:spacing w:before="240" w:after="240"/>
              <w:jc w:val="both"/>
              <w:rPr>
                <w:rFonts w:ascii="Arial" w:eastAsia="Arial" w:hAnsi="Arial" w:cs="Arial"/>
                <w:sz w:val="20"/>
                <w:szCs w:val="20"/>
              </w:rPr>
            </w:pPr>
            <w:r w:rsidRPr="005C7529">
              <w:rPr>
                <w:rFonts w:ascii="Arial" w:eastAsia="Arial" w:hAnsi="Arial" w:cs="Arial"/>
                <w:b/>
                <w:bCs/>
                <w:sz w:val="20"/>
                <w:szCs w:val="20"/>
              </w:rPr>
              <w:t>Apšvietimas</w:t>
            </w:r>
          </w:p>
          <w:p w14:paraId="6B923AB7" w14:textId="77777777" w:rsidR="00A04C63" w:rsidRPr="005C7529" w:rsidRDefault="00A04C63">
            <w:pPr>
              <w:jc w:val="both"/>
              <w:rPr>
                <w:rFonts w:ascii="Arial" w:eastAsia="Arial" w:hAnsi="Arial" w:cs="Arial"/>
                <w:b/>
                <w:bCs/>
                <w:sz w:val="20"/>
                <w:szCs w:val="20"/>
              </w:rPr>
            </w:pPr>
          </w:p>
        </w:tc>
        <w:tc>
          <w:tcPr>
            <w:tcW w:w="2923" w:type="dxa"/>
            <w:tcBorders>
              <w:top w:val="single" w:sz="4" w:space="0" w:color="000000"/>
              <w:left w:val="single" w:sz="4" w:space="0" w:color="000000"/>
              <w:bottom w:val="single" w:sz="4" w:space="0" w:color="000000"/>
              <w:right w:val="single" w:sz="4" w:space="0" w:color="000000"/>
            </w:tcBorders>
          </w:tcPr>
          <w:p w14:paraId="6B923AB8" w14:textId="77777777" w:rsidR="00A04C63" w:rsidRPr="005C7529" w:rsidRDefault="00D1527C">
            <w:pPr>
              <w:jc w:val="both"/>
              <w:rPr>
                <w:rFonts w:ascii="Arial" w:eastAsia="Arial" w:hAnsi="Arial" w:cs="Arial"/>
                <w:i/>
                <w:iCs/>
                <w:color w:val="FF0000"/>
                <w:sz w:val="20"/>
                <w:szCs w:val="20"/>
              </w:rPr>
            </w:pPr>
            <w:r w:rsidRPr="005C7529">
              <w:rPr>
                <w:rFonts w:ascii="Arial" w:eastAsia="Arial" w:hAnsi="Arial" w:cs="Arial"/>
                <w:sz w:val="20"/>
                <w:szCs w:val="20"/>
              </w:rPr>
              <w:t xml:space="preserve">850 mm (± 5 mm) LED juostos šviestuvas, montuojamas prie rėmo.  Kiekis : 2 </w:t>
            </w:r>
            <w:proofErr w:type="spellStart"/>
            <w:r w:rsidRPr="005C7529">
              <w:rPr>
                <w:rFonts w:ascii="Arial" w:eastAsia="Arial" w:hAnsi="Arial" w:cs="Arial"/>
                <w:sz w:val="20"/>
                <w:szCs w:val="20"/>
              </w:rPr>
              <w:t>vnt</w:t>
            </w:r>
            <w:proofErr w:type="spellEnd"/>
          </w:p>
        </w:tc>
        <w:tc>
          <w:tcPr>
            <w:tcW w:w="2928" w:type="dxa"/>
            <w:tcBorders>
              <w:top w:val="single" w:sz="4" w:space="0" w:color="000000"/>
              <w:left w:val="single" w:sz="4" w:space="0" w:color="000000"/>
              <w:bottom w:val="single" w:sz="4" w:space="0" w:color="000000"/>
              <w:right w:val="single" w:sz="4" w:space="0" w:color="000000"/>
            </w:tcBorders>
          </w:tcPr>
          <w:p w14:paraId="6B923AB9" w14:textId="77777777" w:rsidR="00A04C63" w:rsidRPr="005C7529" w:rsidRDefault="00A04C63">
            <w:pPr>
              <w:rPr>
                <w:rFonts w:ascii="Arial" w:eastAsia="Arial" w:hAnsi="Arial" w:cs="Arial"/>
                <w:color w:val="000000"/>
                <w:sz w:val="20"/>
                <w:szCs w:val="20"/>
              </w:rPr>
            </w:pPr>
          </w:p>
        </w:tc>
      </w:tr>
      <w:tr w:rsidR="00A04C63" w:rsidRPr="005C7529" w14:paraId="6B923ABF" w14:textId="77777777">
        <w:tc>
          <w:tcPr>
            <w:tcW w:w="578" w:type="dxa"/>
            <w:tcBorders>
              <w:top w:val="single" w:sz="4" w:space="0" w:color="000000"/>
              <w:left w:val="single" w:sz="4" w:space="0" w:color="000000"/>
              <w:bottom w:val="single" w:sz="4" w:space="0" w:color="000000"/>
              <w:right w:val="single" w:sz="4" w:space="0" w:color="000000"/>
            </w:tcBorders>
            <w:vAlign w:val="center"/>
          </w:tcPr>
          <w:p w14:paraId="6B923ABB" w14:textId="77777777" w:rsidR="00A04C63" w:rsidRPr="005C7529" w:rsidRDefault="00D1527C">
            <w:pPr>
              <w:jc w:val="center"/>
              <w:rPr>
                <w:rFonts w:ascii="Arial" w:eastAsia="Arial" w:hAnsi="Arial" w:cs="Arial"/>
                <w:color w:val="000000"/>
                <w:sz w:val="20"/>
                <w:szCs w:val="20"/>
              </w:rPr>
            </w:pPr>
            <w:r w:rsidRPr="005C7529">
              <w:rPr>
                <w:rFonts w:ascii="Arial" w:eastAsia="Arial" w:hAnsi="Arial" w:cs="Arial"/>
                <w:color w:val="000000"/>
                <w:sz w:val="20"/>
                <w:szCs w:val="20"/>
              </w:rPr>
              <w:t>22.</w:t>
            </w:r>
          </w:p>
        </w:tc>
        <w:tc>
          <w:tcPr>
            <w:tcW w:w="2921" w:type="dxa"/>
            <w:tcBorders>
              <w:top w:val="single" w:sz="4" w:space="0" w:color="000000"/>
              <w:left w:val="single" w:sz="4" w:space="0" w:color="000000"/>
              <w:bottom w:val="single" w:sz="4" w:space="0" w:color="000000"/>
              <w:right w:val="single" w:sz="4" w:space="0" w:color="000000"/>
            </w:tcBorders>
          </w:tcPr>
          <w:p w14:paraId="6B923ABC" w14:textId="77777777" w:rsidR="00A04C63" w:rsidRPr="005C7529" w:rsidRDefault="00D1527C">
            <w:pPr>
              <w:spacing w:before="240" w:after="240"/>
              <w:jc w:val="both"/>
              <w:rPr>
                <w:rFonts w:ascii="Arial" w:eastAsia="Arial" w:hAnsi="Arial" w:cs="Arial"/>
                <w:b/>
                <w:bCs/>
                <w:sz w:val="20"/>
                <w:szCs w:val="20"/>
              </w:rPr>
            </w:pPr>
            <w:r w:rsidRPr="005C7529">
              <w:rPr>
                <w:rFonts w:ascii="Arial" w:eastAsia="Arial" w:hAnsi="Arial" w:cs="Arial"/>
                <w:b/>
                <w:bCs/>
                <w:sz w:val="20"/>
                <w:szCs w:val="20"/>
              </w:rPr>
              <w:t>Kabeliai</w:t>
            </w:r>
          </w:p>
        </w:tc>
        <w:tc>
          <w:tcPr>
            <w:tcW w:w="2923" w:type="dxa"/>
            <w:tcBorders>
              <w:top w:val="single" w:sz="4" w:space="0" w:color="000000"/>
              <w:left w:val="single" w:sz="4" w:space="0" w:color="000000"/>
              <w:bottom w:val="single" w:sz="4" w:space="0" w:color="000000"/>
              <w:right w:val="single" w:sz="4" w:space="0" w:color="000000"/>
            </w:tcBorders>
          </w:tcPr>
          <w:p w14:paraId="6B923ABD" w14:textId="77777777" w:rsidR="00A04C63" w:rsidRPr="005C7529" w:rsidRDefault="00D1527C">
            <w:pPr>
              <w:spacing w:before="240" w:after="240"/>
              <w:jc w:val="both"/>
              <w:rPr>
                <w:rFonts w:ascii="Arial" w:eastAsia="Arial" w:hAnsi="Arial" w:cs="Arial"/>
                <w:i/>
                <w:iCs/>
                <w:color w:val="FF0000"/>
                <w:sz w:val="20"/>
                <w:szCs w:val="20"/>
              </w:rPr>
            </w:pPr>
            <w:r w:rsidRPr="005C7529">
              <w:rPr>
                <w:rFonts w:ascii="Arial" w:eastAsia="Arial" w:hAnsi="Arial" w:cs="Arial"/>
                <w:sz w:val="20"/>
                <w:szCs w:val="20"/>
              </w:rPr>
              <w:t xml:space="preserve"> Reikalingi Europiniai elektros laidai  pasirinktoms konstrukcijoms. Kiekis: 2 vnt.</w:t>
            </w:r>
          </w:p>
        </w:tc>
        <w:tc>
          <w:tcPr>
            <w:tcW w:w="2928" w:type="dxa"/>
            <w:tcBorders>
              <w:top w:val="single" w:sz="4" w:space="0" w:color="000000"/>
              <w:left w:val="single" w:sz="4" w:space="0" w:color="000000"/>
              <w:bottom w:val="single" w:sz="4" w:space="0" w:color="000000"/>
              <w:right w:val="single" w:sz="4" w:space="0" w:color="000000"/>
            </w:tcBorders>
          </w:tcPr>
          <w:p w14:paraId="6B923ABE" w14:textId="77777777" w:rsidR="00A04C63" w:rsidRPr="005C7529" w:rsidRDefault="00A04C63">
            <w:pPr>
              <w:rPr>
                <w:rFonts w:ascii="Arial" w:eastAsia="Arial" w:hAnsi="Arial" w:cs="Arial"/>
                <w:color w:val="000000"/>
                <w:sz w:val="20"/>
                <w:szCs w:val="20"/>
              </w:rPr>
            </w:pPr>
          </w:p>
        </w:tc>
      </w:tr>
      <w:tr w:rsidR="00A04C63" w:rsidRPr="005C7529" w14:paraId="6B923AC4" w14:textId="77777777">
        <w:tc>
          <w:tcPr>
            <w:tcW w:w="578" w:type="dxa"/>
            <w:tcBorders>
              <w:top w:val="single" w:sz="4" w:space="0" w:color="000000"/>
              <w:left w:val="single" w:sz="4" w:space="0" w:color="000000"/>
              <w:bottom w:val="single" w:sz="4" w:space="0" w:color="000000"/>
              <w:right w:val="single" w:sz="4" w:space="0" w:color="000000"/>
            </w:tcBorders>
            <w:vAlign w:val="center"/>
          </w:tcPr>
          <w:p w14:paraId="6B923AC0" w14:textId="77777777" w:rsidR="00A04C63" w:rsidRPr="005C7529" w:rsidRDefault="00D1527C">
            <w:pPr>
              <w:jc w:val="center"/>
              <w:rPr>
                <w:rFonts w:ascii="Arial" w:eastAsia="Arial" w:hAnsi="Arial" w:cs="Arial"/>
                <w:color w:val="000000"/>
                <w:sz w:val="20"/>
                <w:szCs w:val="20"/>
              </w:rPr>
            </w:pPr>
            <w:r w:rsidRPr="005C7529">
              <w:rPr>
                <w:rFonts w:ascii="Arial" w:eastAsia="Arial" w:hAnsi="Arial" w:cs="Arial"/>
                <w:color w:val="000000"/>
                <w:sz w:val="20"/>
                <w:szCs w:val="20"/>
              </w:rPr>
              <w:lastRenderedPageBreak/>
              <w:t>23.</w:t>
            </w:r>
          </w:p>
        </w:tc>
        <w:tc>
          <w:tcPr>
            <w:tcW w:w="2921" w:type="dxa"/>
            <w:tcBorders>
              <w:top w:val="single" w:sz="4" w:space="0" w:color="000000"/>
              <w:left w:val="single" w:sz="4" w:space="0" w:color="000000"/>
              <w:bottom w:val="single" w:sz="4" w:space="0" w:color="000000"/>
              <w:right w:val="single" w:sz="4" w:space="0" w:color="000000"/>
            </w:tcBorders>
          </w:tcPr>
          <w:p w14:paraId="6B923AC1" w14:textId="77777777" w:rsidR="00A04C63" w:rsidRPr="005C7529" w:rsidRDefault="00D1527C">
            <w:pPr>
              <w:spacing w:before="240" w:after="240"/>
              <w:jc w:val="both"/>
              <w:rPr>
                <w:rFonts w:ascii="Arial" w:eastAsia="Arial" w:hAnsi="Arial" w:cs="Arial"/>
                <w:b/>
                <w:bCs/>
                <w:sz w:val="20"/>
                <w:szCs w:val="20"/>
              </w:rPr>
            </w:pPr>
            <w:r w:rsidRPr="005C7529">
              <w:rPr>
                <w:rFonts w:ascii="Arial" w:eastAsia="Arial" w:hAnsi="Arial" w:cs="Arial"/>
                <w:b/>
                <w:bCs/>
                <w:sz w:val="20"/>
                <w:szCs w:val="20"/>
              </w:rPr>
              <w:t>Kabelių valdymas</w:t>
            </w:r>
          </w:p>
        </w:tc>
        <w:tc>
          <w:tcPr>
            <w:tcW w:w="2923" w:type="dxa"/>
            <w:tcBorders>
              <w:top w:val="single" w:sz="4" w:space="0" w:color="000000"/>
              <w:left w:val="single" w:sz="4" w:space="0" w:color="000000"/>
              <w:bottom w:val="single" w:sz="4" w:space="0" w:color="000000"/>
              <w:right w:val="single" w:sz="4" w:space="0" w:color="000000"/>
            </w:tcBorders>
          </w:tcPr>
          <w:p w14:paraId="6B923AC2" w14:textId="77777777" w:rsidR="00A04C63" w:rsidRPr="005C7529" w:rsidRDefault="00D1527C">
            <w:pPr>
              <w:spacing w:before="240" w:after="240"/>
              <w:jc w:val="both"/>
              <w:rPr>
                <w:rFonts w:ascii="Arial" w:eastAsia="Arial" w:hAnsi="Arial" w:cs="Arial"/>
                <w:i/>
                <w:iCs/>
                <w:color w:val="FF0000"/>
                <w:sz w:val="20"/>
                <w:szCs w:val="20"/>
              </w:rPr>
            </w:pPr>
            <w:r w:rsidRPr="005C7529">
              <w:rPr>
                <w:rFonts w:ascii="Arial" w:eastAsia="Arial" w:hAnsi="Arial" w:cs="Arial"/>
                <w:sz w:val="20"/>
                <w:szCs w:val="20"/>
              </w:rPr>
              <w:t>900 mm (± 5 mm) ilgio kabelių dėklas (lovelis), montuojamas prie rėmo. Kiekis: 2 vnt.</w:t>
            </w:r>
          </w:p>
        </w:tc>
        <w:tc>
          <w:tcPr>
            <w:tcW w:w="2928" w:type="dxa"/>
            <w:tcBorders>
              <w:top w:val="single" w:sz="4" w:space="0" w:color="000000"/>
              <w:left w:val="single" w:sz="4" w:space="0" w:color="000000"/>
              <w:bottom w:val="single" w:sz="4" w:space="0" w:color="000000"/>
              <w:right w:val="single" w:sz="4" w:space="0" w:color="000000"/>
            </w:tcBorders>
          </w:tcPr>
          <w:p w14:paraId="6B923AC3" w14:textId="77777777" w:rsidR="00A04C63" w:rsidRPr="005C7529" w:rsidRDefault="00A04C63">
            <w:pPr>
              <w:rPr>
                <w:rFonts w:ascii="Arial" w:eastAsia="Arial" w:hAnsi="Arial" w:cs="Arial"/>
                <w:color w:val="000000"/>
                <w:sz w:val="20"/>
                <w:szCs w:val="20"/>
              </w:rPr>
            </w:pPr>
          </w:p>
        </w:tc>
      </w:tr>
      <w:tr w:rsidR="00A04C63" w:rsidRPr="005C7529" w14:paraId="6B923AC9" w14:textId="77777777">
        <w:tc>
          <w:tcPr>
            <w:tcW w:w="578" w:type="dxa"/>
            <w:tcBorders>
              <w:top w:val="single" w:sz="4" w:space="0" w:color="000000"/>
              <w:left w:val="single" w:sz="4" w:space="0" w:color="000000"/>
              <w:bottom w:val="single" w:sz="4" w:space="0" w:color="000000"/>
              <w:right w:val="single" w:sz="4" w:space="0" w:color="000000"/>
            </w:tcBorders>
            <w:vAlign w:val="center"/>
          </w:tcPr>
          <w:p w14:paraId="6B923AC5" w14:textId="77777777" w:rsidR="00A04C63" w:rsidRPr="005C7529" w:rsidRDefault="00D1527C">
            <w:pPr>
              <w:jc w:val="center"/>
              <w:rPr>
                <w:rFonts w:ascii="Arial" w:eastAsia="Arial" w:hAnsi="Arial" w:cs="Arial"/>
                <w:color w:val="000000"/>
                <w:sz w:val="20"/>
                <w:szCs w:val="20"/>
              </w:rPr>
            </w:pPr>
            <w:r w:rsidRPr="005C7529">
              <w:rPr>
                <w:rFonts w:ascii="Arial" w:eastAsia="Arial" w:hAnsi="Arial" w:cs="Arial"/>
                <w:color w:val="000000"/>
                <w:sz w:val="20"/>
                <w:szCs w:val="20"/>
              </w:rPr>
              <w:t>24.</w:t>
            </w:r>
          </w:p>
        </w:tc>
        <w:tc>
          <w:tcPr>
            <w:tcW w:w="2921" w:type="dxa"/>
            <w:tcBorders>
              <w:top w:val="single" w:sz="4" w:space="0" w:color="000000"/>
              <w:left w:val="single" w:sz="4" w:space="0" w:color="000000"/>
              <w:bottom w:val="single" w:sz="4" w:space="0" w:color="000000"/>
              <w:right w:val="single" w:sz="4" w:space="0" w:color="000000"/>
            </w:tcBorders>
          </w:tcPr>
          <w:p w14:paraId="6B923AC6" w14:textId="77777777" w:rsidR="00A04C63" w:rsidRPr="005C7529" w:rsidRDefault="00D1527C">
            <w:pPr>
              <w:spacing w:before="240" w:after="240"/>
              <w:rPr>
                <w:rFonts w:ascii="Arial" w:eastAsia="Arial" w:hAnsi="Arial" w:cs="Arial"/>
                <w:b/>
                <w:bCs/>
                <w:sz w:val="20"/>
                <w:szCs w:val="20"/>
              </w:rPr>
            </w:pPr>
            <w:r w:rsidRPr="005C7529">
              <w:rPr>
                <w:rFonts w:ascii="Arial" w:eastAsia="Arial" w:hAnsi="Arial" w:cs="Arial"/>
                <w:b/>
                <w:bCs/>
                <w:sz w:val="20"/>
                <w:szCs w:val="20"/>
              </w:rPr>
              <w:t>Garantija</w:t>
            </w:r>
          </w:p>
        </w:tc>
        <w:tc>
          <w:tcPr>
            <w:tcW w:w="2923" w:type="dxa"/>
            <w:tcBorders>
              <w:top w:val="single" w:sz="4" w:space="0" w:color="000000"/>
              <w:left w:val="single" w:sz="4" w:space="0" w:color="000000"/>
              <w:bottom w:val="single" w:sz="4" w:space="0" w:color="000000"/>
              <w:right w:val="single" w:sz="4" w:space="0" w:color="000000"/>
            </w:tcBorders>
          </w:tcPr>
          <w:p w14:paraId="6B923AC7" w14:textId="77777777" w:rsidR="00A04C63" w:rsidRPr="005C7529" w:rsidRDefault="00D1527C">
            <w:pPr>
              <w:spacing w:before="240" w:after="240"/>
              <w:rPr>
                <w:rFonts w:ascii="Arial" w:eastAsia="Arial" w:hAnsi="Arial" w:cs="Arial"/>
                <w:sz w:val="20"/>
                <w:szCs w:val="20"/>
              </w:rPr>
            </w:pPr>
            <w:r w:rsidRPr="005C7529">
              <w:rPr>
                <w:rFonts w:ascii="Arial" w:eastAsia="Arial" w:hAnsi="Arial" w:cs="Arial"/>
                <w:sz w:val="20"/>
                <w:szCs w:val="20"/>
              </w:rPr>
              <w:t>Bent 12 (dvylika) mėnesių gamintojo garantija - optiniams stalams ir</w:t>
            </w:r>
            <w:sdt>
              <w:sdtPr>
                <w:rPr>
                  <w:rFonts w:ascii="Arial" w:hAnsi="Arial" w:cs="Arial"/>
                  <w:sz w:val="20"/>
                  <w:szCs w:val="20"/>
                </w:rPr>
                <w:tag w:val="goog_rdk_5"/>
                <w:id w:val="453926851"/>
              </w:sdtPr>
              <w:sdtEndPr/>
              <w:sdtContent/>
            </w:sdt>
            <w:sdt>
              <w:sdtPr>
                <w:rPr>
                  <w:rFonts w:ascii="Arial" w:hAnsi="Arial" w:cs="Arial"/>
                  <w:sz w:val="20"/>
                  <w:szCs w:val="20"/>
                </w:rPr>
                <w:tag w:val="goog_rdk_6"/>
                <w:id w:val="-989680450"/>
              </w:sdtPr>
              <w:sdtEndPr/>
              <w:sdtContent/>
            </w:sdt>
            <w:r w:rsidRPr="005C7529">
              <w:rPr>
                <w:rFonts w:ascii="Arial" w:eastAsia="Arial" w:hAnsi="Arial" w:cs="Arial"/>
                <w:sz w:val="20"/>
                <w:szCs w:val="20"/>
              </w:rPr>
              <w:t xml:space="preserve"> </w:t>
            </w:r>
            <w:proofErr w:type="spellStart"/>
            <w:r w:rsidRPr="005C7529">
              <w:rPr>
                <w:rFonts w:ascii="Arial" w:eastAsia="Arial" w:hAnsi="Arial" w:cs="Arial"/>
                <w:sz w:val="20"/>
                <w:szCs w:val="20"/>
              </w:rPr>
              <w:t>visiem</w:t>
            </w:r>
            <w:proofErr w:type="spellEnd"/>
            <w:r w:rsidRPr="005C7529">
              <w:rPr>
                <w:rFonts w:ascii="Arial" w:eastAsia="Arial" w:hAnsi="Arial" w:cs="Arial"/>
                <w:sz w:val="20"/>
                <w:szCs w:val="20"/>
              </w:rPr>
              <w:t xml:space="preserve"> 23-uose </w:t>
            </w:r>
            <w:r w:rsidRPr="005C7529">
              <w:rPr>
                <w:rFonts w:ascii="Arial" w:eastAsia="Arial" w:hAnsi="Arial" w:cs="Arial"/>
                <w:sz w:val="20"/>
                <w:szCs w:val="20"/>
              </w:rPr>
              <w:t xml:space="preserve">punktuose esantiems priedams. </w:t>
            </w:r>
          </w:p>
        </w:tc>
        <w:tc>
          <w:tcPr>
            <w:tcW w:w="2928" w:type="dxa"/>
            <w:tcBorders>
              <w:top w:val="single" w:sz="4" w:space="0" w:color="000000"/>
              <w:left w:val="single" w:sz="4" w:space="0" w:color="000000"/>
              <w:bottom w:val="single" w:sz="4" w:space="0" w:color="000000"/>
              <w:right w:val="single" w:sz="4" w:space="0" w:color="000000"/>
            </w:tcBorders>
          </w:tcPr>
          <w:p w14:paraId="6B923AC8" w14:textId="77777777" w:rsidR="00A04C63" w:rsidRPr="005C7529" w:rsidRDefault="00A04C63">
            <w:pPr>
              <w:rPr>
                <w:rFonts w:ascii="Arial" w:eastAsia="Arial" w:hAnsi="Arial" w:cs="Arial"/>
                <w:color w:val="000000"/>
                <w:sz w:val="20"/>
                <w:szCs w:val="20"/>
              </w:rPr>
            </w:pPr>
          </w:p>
        </w:tc>
      </w:tr>
    </w:tbl>
    <w:p w14:paraId="6B923AD0" w14:textId="6D3AFBC1" w:rsidR="00A04C63" w:rsidRPr="005C7529" w:rsidRDefault="00D1527C">
      <w:pPr>
        <w:spacing w:after="0"/>
        <w:jc w:val="both"/>
        <w:rPr>
          <w:rFonts w:ascii="Arial" w:eastAsia="Arial" w:hAnsi="Arial" w:cs="Arial"/>
          <w:b/>
          <w:bCs/>
          <w:sz w:val="20"/>
          <w:szCs w:val="20"/>
        </w:rPr>
      </w:pPr>
      <w:r w:rsidRPr="005C7529">
        <w:rPr>
          <w:rFonts w:ascii="Arial" w:eastAsia="Arial" w:hAnsi="Arial" w:cs="Arial"/>
          <w:b/>
          <w:bCs/>
          <w:color w:val="FF0000"/>
          <w:sz w:val="20"/>
          <w:szCs w:val="20"/>
        </w:rPr>
        <w:t>*</w:t>
      </w:r>
      <w:r w:rsidRPr="005C7529">
        <w:rPr>
          <w:rFonts w:ascii="Arial" w:eastAsia="Arial" w:hAnsi="Arial" w:cs="Arial"/>
          <w:color w:val="FF0000"/>
          <w:sz w:val="20"/>
          <w:szCs w:val="20"/>
        </w:rPr>
        <w:t>*</w:t>
      </w:r>
      <w:r w:rsidRPr="005C7529">
        <w:rPr>
          <w:rFonts w:ascii="Arial" w:eastAsia="Arial" w:hAnsi="Arial" w:cs="Arial"/>
          <w:b/>
          <w:bCs/>
          <w:sz w:val="20"/>
          <w:szCs w:val="20"/>
        </w:rPr>
        <w:t>Pateikti kartu su pasiūlymu siūlomos įrangos techninius parametrus, išskyrus pažymėtus *, patikimai patvirtinančius dokumentus (pvz. gamintojo prekės aprašymas arba internetinė nuoroda į gamintojo psl.</w:t>
      </w:r>
    </w:p>
    <w:p w14:paraId="6B923AD2" w14:textId="65DF50AB" w:rsidR="00A04C63" w:rsidRPr="005C7529" w:rsidRDefault="005C7529" w:rsidP="005C7529">
      <w:pPr>
        <w:tabs>
          <w:tab w:val="left" w:pos="2116"/>
        </w:tabs>
        <w:rPr>
          <w:rFonts w:ascii="Arial" w:eastAsia="Arial" w:hAnsi="Arial" w:cs="Arial"/>
          <w:sz w:val="20"/>
          <w:szCs w:val="20"/>
        </w:rPr>
      </w:pPr>
      <w:r w:rsidRPr="005C7529">
        <w:rPr>
          <w:rFonts w:ascii="Arial" w:eastAsia="Arial" w:hAnsi="Arial" w:cs="Arial"/>
          <w:sz w:val="20"/>
          <w:szCs w:val="20"/>
        </w:rPr>
        <w:tab/>
      </w:r>
    </w:p>
    <w:p w14:paraId="65C6D952" w14:textId="77777777" w:rsidR="005C7529" w:rsidRPr="005C7529" w:rsidRDefault="005C7529" w:rsidP="005C7529">
      <w:pPr>
        <w:numPr>
          <w:ilvl w:val="0"/>
          <w:numId w:val="10"/>
        </w:numPr>
        <w:pBdr>
          <w:top w:val="single" w:sz="8" w:space="1" w:color="000000"/>
          <w:bottom w:val="single" w:sz="8" w:space="1" w:color="000000"/>
        </w:pBdr>
        <w:shd w:val="clear" w:color="auto" w:fill="D9D9D9"/>
        <w:tabs>
          <w:tab w:val="clear" w:pos="720"/>
          <w:tab w:val="num" w:pos="284"/>
        </w:tabs>
        <w:spacing w:after="0" w:line="240" w:lineRule="auto"/>
        <w:ind w:left="0" w:firstLine="0"/>
        <w:jc w:val="both"/>
        <w:textAlignment w:val="baseline"/>
        <w:rPr>
          <w:rFonts w:ascii="Arial" w:eastAsia="Times New Roman" w:hAnsi="Arial" w:cs="Arial"/>
          <w:sz w:val="20"/>
          <w:szCs w:val="20"/>
          <w:lang w:val="lt-LT"/>
        </w:rPr>
      </w:pPr>
      <w:r w:rsidRPr="005C7529">
        <w:rPr>
          <w:rFonts w:ascii="Arial" w:eastAsia="Times New Roman" w:hAnsi="Arial" w:cs="Arial"/>
          <w:b/>
          <w:bCs/>
          <w:sz w:val="20"/>
          <w:szCs w:val="20"/>
          <w:lang w:val="lt-LT"/>
        </w:rPr>
        <w:t>APLINKOSAUGINIAI REIKALAVIMAI</w:t>
      </w:r>
      <w:r w:rsidRPr="005C7529">
        <w:rPr>
          <w:rFonts w:ascii="Arial" w:eastAsia="Times New Roman" w:hAnsi="Arial" w:cs="Arial"/>
          <w:sz w:val="20"/>
          <w:szCs w:val="20"/>
          <w:lang w:val="lt-LT"/>
        </w:rPr>
        <w:t> </w:t>
      </w:r>
    </w:p>
    <w:p w14:paraId="188C0285" w14:textId="77777777" w:rsidR="005C7529" w:rsidRDefault="005C7529" w:rsidP="005C7529">
      <w:pPr>
        <w:spacing w:after="0" w:line="240" w:lineRule="auto"/>
        <w:jc w:val="both"/>
        <w:textAlignment w:val="baseline"/>
        <w:rPr>
          <w:rFonts w:ascii="Arial" w:eastAsia="Times New Roman" w:hAnsi="Arial" w:cs="Arial"/>
          <w:sz w:val="20"/>
          <w:szCs w:val="20"/>
          <w:lang w:val="lt-LT"/>
        </w:rPr>
      </w:pPr>
      <w:r w:rsidRPr="005C7529">
        <w:rPr>
          <w:rFonts w:ascii="Arial" w:eastAsia="Times New Roman" w:hAnsi="Arial" w:cs="Arial"/>
          <w:sz w:val="20"/>
          <w:szCs w:val="20"/>
          <w:lang w:val="lt-LT"/>
        </w:rPr>
        <w:t>4.1. Pirkimui yra taikomi Aplinkos apsaugos kriterijai, </w:t>
      </w:r>
      <w:r w:rsidRPr="005C7529">
        <w:rPr>
          <w:rFonts w:ascii="Arial" w:eastAsia="Times New Roman" w:hAnsi="Arial" w:cs="Arial"/>
          <w:sz w:val="20"/>
          <w:szCs w:val="20"/>
          <w:shd w:val="clear" w:color="auto" w:fill="FFFFFF"/>
          <w:lang w:val="lt-LT"/>
        </w:rPr>
        <w:t>vadovaujantis </w:t>
      </w:r>
      <w:hyperlink r:id="rId12" w:tgtFrame="_blank" w:history="1">
        <w:r w:rsidRPr="005C7529">
          <w:rPr>
            <w:rFonts w:ascii="Arial" w:eastAsia="Times New Roman" w:hAnsi="Arial" w:cs="Arial"/>
            <w:sz w:val="20"/>
            <w:szCs w:val="20"/>
            <w:shd w:val="clear" w:color="auto" w:fill="FFFFFF"/>
            <w:lang w:val="lt-LT"/>
          </w:rPr>
          <w:t>Lietuvos Respublikos aplinkos ministro 2022 m. gruodžio 13 d. įsakymu Nr. D1-401 „Dėl Lietuvos Respublikos aplinkos ministro 2011 m. birželio 28 d. įsakymo Nr. D1-508 „Dėl Produktų, kurių viešiesiems pirkimams ir pirkimams taikytini Aplinkos apsaugos kriterijai, sąrašo, Aplinkos apsaugos kriterijų ir aplinkos apsaugos kriterijų, kuriuos perkančiosios organizacijos ir perkantieji subjektai turi taikyti pirkdami prekes, paslaugas ar darbus, taikymo tvarkos aprašo patvirtinimo“ pakeitimo</w:t>
        </w:r>
      </w:hyperlink>
      <w:r w:rsidRPr="005C7529">
        <w:rPr>
          <w:rFonts w:ascii="Arial" w:eastAsia="Times New Roman" w:hAnsi="Arial" w:cs="Arial"/>
          <w:sz w:val="20"/>
          <w:szCs w:val="20"/>
          <w:shd w:val="clear" w:color="auto" w:fill="FFFFFF"/>
          <w:lang w:val="lt-LT"/>
        </w:rPr>
        <w:t>“ patvirtinto </w:t>
      </w:r>
      <w:hyperlink r:id="rId13" w:tgtFrame="_blank" w:history="1">
        <w:r w:rsidRPr="005C7529">
          <w:rPr>
            <w:rFonts w:ascii="Arial" w:eastAsia="Times New Roman" w:hAnsi="Arial" w:cs="Arial"/>
            <w:sz w:val="20"/>
            <w:szCs w:val="20"/>
            <w:u w:val="single"/>
            <w:shd w:val="clear" w:color="auto" w:fill="FFFFFF"/>
            <w:lang w:val="lt-LT"/>
          </w:rPr>
          <w:t>Aplinkos apsaugos kriterijų taikymo, vykdant žaliuosius pirkimus, tvarkos aprašo</w:t>
        </w:r>
      </w:hyperlink>
      <w:r w:rsidRPr="005C7529">
        <w:rPr>
          <w:rFonts w:ascii="Arial" w:eastAsia="Times New Roman" w:hAnsi="Arial" w:cs="Arial"/>
          <w:sz w:val="20"/>
          <w:szCs w:val="20"/>
          <w:lang w:val="lt-LT"/>
        </w:rPr>
        <w:t> II skyriaus 4.4.4.1 papunkčiu. </w:t>
      </w:r>
    </w:p>
    <w:p w14:paraId="6EBDF206" w14:textId="77777777" w:rsidR="005C7529" w:rsidRPr="005C7529" w:rsidRDefault="005C7529" w:rsidP="005C7529">
      <w:pPr>
        <w:spacing w:after="0" w:line="240" w:lineRule="auto"/>
        <w:jc w:val="both"/>
        <w:textAlignment w:val="baseline"/>
        <w:rPr>
          <w:rFonts w:ascii="Segoe UI" w:eastAsia="Times New Roman" w:hAnsi="Segoe UI" w:cs="Segoe UI"/>
          <w:sz w:val="20"/>
          <w:szCs w:val="20"/>
          <w:lang w:val="lt-LT"/>
        </w:rPr>
      </w:pPr>
    </w:p>
    <w:p w14:paraId="4E497917" w14:textId="11FF5119" w:rsidR="005C7529" w:rsidRPr="005C7529" w:rsidRDefault="00D1527C" w:rsidP="00D1527C">
      <w:pPr>
        <w:spacing w:after="0" w:line="240" w:lineRule="auto"/>
        <w:ind w:left="7200" w:firstLine="720"/>
        <w:jc w:val="both"/>
        <w:textAlignment w:val="baseline"/>
        <w:rPr>
          <w:rFonts w:ascii="Segoe UI" w:eastAsia="Times New Roman" w:hAnsi="Segoe UI" w:cs="Segoe UI"/>
          <w:sz w:val="20"/>
          <w:szCs w:val="20"/>
          <w:lang w:val="lt-LT"/>
        </w:rPr>
      </w:pPr>
      <w:r>
        <w:rPr>
          <w:rFonts w:ascii="Arial" w:eastAsia="Times New Roman" w:hAnsi="Arial" w:cs="Arial"/>
          <w:b/>
          <w:bCs/>
          <w:sz w:val="20"/>
          <w:szCs w:val="20"/>
          <w:lang w:val="lt-LT"/>
        </w:rPr>
        <w:t xml:space="preserve">         </w:t>
      </w:r>
      <w:r w:rsidR="005C7529" w:rsidRPr="005C7529">
        <w:rPr>
          <w:rFonts w:ascii="Arial" w:eastAsia="Times New Roman" w:hAnsi="Arial" w:cs="Arial"/>
          <w:b/>
          <w:bCs/>
          <w:sz w:val="20"/>
          <w:szCs w:val="20"/>
          <w:lang w:val="lt-LT"/>
        </w:rPr>
        <w:t>3 lentelė.</w:t>
      </w:r>
      <w:r w:rsidR="005C7529" w:rsidRPr="005C7529">
        <w:rPr>
          <w:rFonts w:ascii="Arial" w:eastAsia="Times New Roman" w:hAnsi="Arial" w:cs="Arial"/>
          <w:sz w:val="20"/>
          <w:szCs w:val="20"/>
          <w:lang w:val="lt-LT"/>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55"/>
        <w:gridCol w:w="5618"/>
        <w:gridCol w:w="3171"/>
      </w:tblGrid>
      <w:tr w:rsidR="005C7529" w:rsidRPr="005C7529" w14:paraId="14AFDDB5" w14:textId="77777777" w:rsidTr="005C7529">
        <w:trPr>
          <w:trHeight w:val="630"/>
        </w:trPr>
        <w:tc>
          <w:tcPr>
            <w:tcW w:w="570" w:type="dxa"/>
            <w:tcBorders>
              <w:top w:val="single" w:sz="6" w:space="0" w:color="000000"/>
              <w:left w:val="single" w:sz="6" w:space="0" w:color="000000"/>
              <w:bottom w:val="single" w:sz="6" w:space="0" w:color="000000"/>
              <w:right w:val="single" w:sz="6" w:space="0" w:color="000000"/>
            </w:tcBorders>
            <w:shd w:val="clear" w:color="auto" w:fill="auto"/>
            <w:hideMark/>
          </w:tcPr>
          <w:p w14:paraId="73B739D9" w14:textId="77777777" w:rsidR="005C7529" w:rsidRPr="005C7529" w:rsidRDefault="005C7529" w:rsidP="005C7529">
            <w:pPr>
              <w:spacing w:after="0" w:line="240" w:lineRule="auto"/>
              <w:jc w:val="both"/>
              <w:textAlignment w:val="baseline"/>
              <w:rPr>
                <w:rFonts w:ascii="Times New Roman" w:eastAsia="Times New Roman" w:hAnsi="Times New Roman" w:cs="Times New Roman"/>
                <w:sz w:val="20"/>
                <w:szCs w:val="20"/>
                <w:lang w:val="lt-LT"/>
              </w:rPr>
            </w:pPr>
            <w:r w:rsidRPr="005C7529">
              <w:rPr>
                <w:rFonts w:ascii="Arial" w:eastAsia="Times New Roman" w:hAnsi="Arial" w:cs="Arial"/>
                <w:b/>
                <w:bCs/>
                <w:sz w:val="20"/>
                <w:szCs w:val="20"/>
                <w:lang w:val="lt-LT"/>
              </w:rPr>
              <w:t>Eil. Nr.</w:t>
            </w:r>
            <w:r w:rsidRPr="005C7529">
              <w:rPr>
                <w:rFonts w:ascii="Arial" w:eastAsia="Times New Roman" w:hAnsi="Arial" w:cs="Arial"/>
                <w:sz w:val="20"/>
                <w:szCs w:val="20"/>
                <w:lang w:val="lt-LT"/>
              </w:rPr>
              <w:t> </w:t>
            </w:r>
          </w:p>
        </w:tc>
        <w:tc>
          <w:tcPr>
            <w:tcW w:w="5940" w:type="dxa"/>
            <w:tcBorders>
              <w:top w:val="single" w:sz="6" w:space="0" w:color="000000"/>
              <w:left w:val="single" w:sz="6" w:space="0" w:color="000000"/>
              <w:bottom w:val="single" w:sz="6" w:space="0" w:color="000000"/>
              <w:right w:val="single" w:sz="6" w:space="0" w:color="000000"/>
            </w:tcBorders>
            <w:shd w:val="clear" w:color="auto" w:fill="auto"/>
            <w:hideMark/>
          </w:tcPr>
          <w:p w14:paraId="57333982" w14:textId="77777777" w:rsidR="005C7529" w:rsidRPr="005C7529" w:rsidRDefault="005C7529" w:rsidP="005C7529">
            <w:pPr>
              <w:spacing w:after="0" w:line="240" w:lineRule="auto"/>
              <w:jc w:val="both"/>
              <w:textAlignment w:val="baseline"/>
              <w:rPr>
                <w:rFonts w:ascii="Times New Roman" w:eastAsia="Times New Roman" w:hAnsi="Times New Roman" w:cs="Times New Roman"/>
                <w:sz w:val="20"/>
                <w:szCs w:val="20"/>
                <w:lang w:val="lt-LT"/>
              </w:rPr>
            </w:pPr>
            <w:r w:rsidRPr="005C7529">
              <w:rPr>
                <w:rFonts w:ascii="Arial" w:eastAsia="Times New Roman" w:hAnsi="Arial" w:cs="Arial"/>
                <w:b/>
                <w:bCs/>
                <w:sz w:val="20"/>
                <w:szCs w:val="20"/>
                <w:lang w:val="lt-LT"/>
              </w:rPr>
              <w:t>Reikalavimas</w:t>
            </w:r>
            <w:r w:rsidRPr="005C7529">
              <w:rPr>
                <w:rFonts w:ascii="Arial" w:eastAsia="Times New Roman" w:hAnsi="Arial" w:cs="Arial"/>
                <w:sz w:val="20"/>
                <w:szCs w:val="20"/>
                <w:lang w:val="lt-LT"/>
              </w:rPr>
              <w:t> </w:t>
            </w:r>
          </w:p>
        </w:tc>
        <w:tc>
          <w:tcPr>
            <w:tcW w:w="3255" w:type="dxa"/>
            <w:tcBorders>
              <w:top w:val="single" w:sz="6" w:space="0" w:color="000000"/>
              <w:left w:val="single" w:sz="6" w:space="0" w:color="000000"/>
              <w:bottom w:val="single" w:sz="6" w:space="0" w:color="000000"/>
              <w:right w:val="single" w:sz="6" w:space="0" w:color="000000"/>
            </w:tcBorders>
            <w:shd w:val="clear" w:color="auto" w:fill="auto"/>
            <w:hideMark/>
          </w:tcPr>
          <w:p w14:paraId="63321DD8" w14:textId="77777777" w:rsidR="005C7529" w:rsidRPr="005C7529" w:rsidRDefault="005C7529" w:rsidP="005C7529">
            <w:pPr>
              <w:spacing w:after="0" w:line="240" w:lineRule="auto"/>
              <w:jc w:val="both"/>
              <w:textAlignment w:val="baseline"/>
              <w:rPr>
                <w:rFonts w:ascii="Times New Roman" w:eastAsia="Times New Roman" w:hAnsi="Times New Roman" w:cs="Times New Roman"/>
                <w:sz w:val="20"/>
                <w:szCs w:val="20"/>
                <w:lang w:val="lt-LT"/>
              </w:rPr>
            </w:pPr>
            <w:r w:rsidRPr="005C7529">
              <w:rPr>
                <w:rFonts w:ascii="Arial" w:eastAsia="Times New Roman" w:hAnsi="Arial" w:cs="Arial"/>
                <w:b/>
                <w:bCs/>
                <w:sz w:val="20"/>
                <w:szCs w:val="20"/>
                <w:lang w:val="lt-LT"/>
              </w:rPr>
              <w:t>Atitiktį įrodantys dokumentai</w:t>
            </w:r>
            <w:r w:rsidRPr="005C7529">
              <w:rPr>
                <w:rFonts w:ascii="Arial" w:eastAsia="Times New Roman" w:hAnsi="Arial" w:cs="Arial"/>
                <w:sz w:val="20"/>
                <w:szCs w:val="20"/>
                <w:lang w:val="lt-LT"/>
              </w:rPr>
              <w:t> </w:t>
            </w:r>
          </w:p>
        </w:tc>
      </w:tr>
      <w:tr w:rsidR="005C7529" w:rsidRPr="005C7529" w14:paraId="381EFCD5" w14:textId="77777777" w:rsidTr="005C7529">
        <w:trPr>
          <w:trHeight w:val="300"/>
        </w:trPr>
        <w:tc>
          <w:tcPr>
            <w:tcW w:w="570" w:type="dxa"/>
            <w:tcBorders>
              <w:top w:val="single" w:sz="6" w:space="0" w:color="000000"/>
              <w:left w:val="single" w:sz="6" w:space="0" w:color="000000"/>
              <w:bottom w:val="single" w:sz="6" w:space="0" w:color="000000"/>
              <w:right w:val="single" w:sz="6" w:space="0" w:color="000000"/>
            </w:tcBorders>
            <w:shd w:val="clear" w:color="auto" w:fill="auto"/>
            <w:hideMark/>
          </w:tcPr>
          <w:p w14:paraId="39D9345B" w14:textId="77777777" w:rsidR="005C7529" w:rsidRPr="005C7529" w:rsidRDefault="005C7529" w:rsidP="005C7529">
            <w:pPr>
              <w:spacing w:after="0" w:line="240" w:lineRule="auto"/>
              <w:jc w:val="both"/>
              <w:textAlignment w:val="baseline"/>
              <w:rPr>
                <w:rFonts w:ascii="Times New Roman" w:eastAsia="Times New Roman" w:hAnsi="Times New Roman" w:cs="Times New Roman"/>
                <w:sz w:val="20"/>
                <w:szCs w:val="20"/>
                <w:lang w:val="lt-LT"/>
              </w:rPr>
            </w:pPr>
            <w:r w:rsidRPr="005C7529">
              <w:rPr>
                <w:rFonts w:ascii="Arial" w:eastAsia="Times New Roman" w:hAnsi="Arial" w:cs="Arial"/>
                <w:sz w:val="20"/>
                <w:szCs w:val="20"/>
                <w:lang w:val="lt-LT"/>
              </w:rPr>
              <w:t>1. </w:t>
            </w:r>
          </w:p>
        </w:tc>
        <w:tc>
          <w:tcPr>
            <w:tcW w:w="5940" w:type="dxa"/>
            <w:tcBorders>
              <w:top w:val="single" w:sz="6" w:space="0" w:color="000000"/>
              <w:left w:val="single" w:sz="6" w:space="0" w:color="000000"/>
              <w:bottom w:val="single" w:sz="6" w:space="0" w:color="000000"/>
              <w:right w:val="single" w:sz="6" w:space="0" w:color="000000"/>
            </w:tcBorders>
            <w:shd w:val="clear" w:color="auto" w:fill="auto"/>
            <w:hideMark/>
          </w:tcPr>
          <w:p w14:paraId="5CBA6B76" w14:textId="77777777" w:rsidR="005C7529" w:rsidRPr="005C7529" w:rsidRDefault="005C7529" w:rsidP="005C7529">
            <w:pPr>
              <w:spacing w:after="0" w:line="240" w:lineRule="auto"/>
              <w:jc w:val="both"/>
              <w:textAlignment w:val="baseline"/>
              <w:rPr>
                <w:rFonts w:ascii="Times New Roman" w:eastAsia="Times New Roman" w:hAnsi="Times New Roman" w:cs="Times New Roman"/>
                <w:sz w:val="20"/>
                <w:szCs w:val="20"/>
                <w:lang w:val="lt-LT"/>
              </w:rPr>
            </w:pPr>
            <w:r w:rsidRPr="005C7529">
              <w:rPr>
                <w:rFonts w:ascii="Arial" w:eastAsia="Times New Roman" w:hAnsi="Arial" w:cs="Arial"/>
                <w:sz w:val="20"/>
                <w:szCs w:val="20"/>
                <w:lang w:val="lt-LT"/>
              </w:rPr>
              <w:t>Konkretus reikalavimas nustatytas Konkretaus pirkimo sąlygų 3 priedo „Sutarties SS projektas“ 13 skyriuje.    </w:t>
            </w:r>
          </w:p>
        </w:tc>
        <w:tc>
          <w:tcPr>
            <w:tcW w:w="3255" w:type="dxa"/>
            <w:tcBorders>
              <w:top w:val="single" w:sz="6" w:space="0" w:color="000000"/>
              <w:left w:val="single" w:sz="6" w:space="0" w:color="000000"/>
              <w:bottom w:val="single" w:sz="6" w:space="0" w:color="000000"/>
              <w:right w:val="single" w:sz="6" w:space="0" w:color="000000"/>
            </w:tcBorders>
            <w:shd w:val="clear" w:color="auto" w:fill="auto"/>
            <w:hideMark/>
          </w:tcPr>
          <w:p w14:paraId="76B976FD" w14:textId="77777777" w:rsidR="005C7529" w:rsidRPr="005C7529" w:rsidRDefault="005C7529" w:rsidP="005C7529">
            <w:pPr>
              <w:spacing w:after="0" w:line="240" w:lineRule="auto"/>
              <w:jc w:val="both"/>
              <w:textAlignment w:val="baseline"/>
              <w:rPr>
                <w:rFonts w:ascii="Times New Roman" w:eastAsia="Times New Roman" w:hAnsi="Times New Roman" w:cs="Times New Roman"/>
                <w:sz w:val="20"/>
                <w:szCs w:val="20"/>
                <w:lang w:val="lt-LT"/>
              </w:rPr>
            </w:pPr>
            <w:r w:rsidRPr="005C7529">
              <w:rPr>
                <w:rFonts w:ascii="Arial" w:eastAsia="Times New Roman" w:hAnsi="Arial" w:cs="Arial"/>
                <w:sz w:val="20"/>
                <w:szCs w:val="20"/>
                <w:lang w:val="lt-LT"/>
              </w:rPr>
              <w:t>Kartu su pasiūlymu Tiekėjas </w:t>
            </w:r>
            <w:r w:rsidRPr="005C7529">
              <w:rPr>
                <w:rFonts w:ascii="Arial" w:eastAsia="Times New Roman" w:hAnsi="Arial" w:cs="Arial"/>
                <w:b/>
                <w:bCs/>
                <w:sz w:val="20"/>
                <w:szCs w:val="20"/>
                <w:lang w:val="lt-LT"/>
              </w:rPr>
              <w:t>neturi </w:t>
            </w:r>
            <w:r w:rsidRPr="005C7529">
              <w:rPr>
                <w:rFonts w:ascii="Arial" w:eastAsia="Times New Roman" w:hAnsi="Arial" w:cs="Arial"/>
                <w:sz w:val="20"/>
                <w:szCs w:val="20"/>
                <w:lang w:val="lt-LT"/>
              </w:rPr>
              <w:t>pateikti atitiktį įrodančių dokumentų.    </w:t>
            </w:r>
          </w:p>
          <w:p w14:paraId="4416C20B" w14:textId="77777777" w:rsidR="005C7529" w:rsidRPr="005C7529" w:rsidRDefault="005C7529" w:rsidP="005C7529">
            <w:pPr>
              <w:spacing w:after="0" w:line="240" w:lineRule="auto"/>
              <w:jc w:val="both"/>
              <w:textAlignment w:val="baseline"/>
              <w:rPr>
                <w:rFonts w:ascii="Times New Roman" w:eastAsia="Times New Roman" w:hAnsi="Times New Roman" w:cs="Times New Roman"/>
                <w:sz w:val="20"/>
                <w:szCs w:val="20"/>
                <w:lang w:val="lt-LT"/>
              </w:rPr>
            </w:pPr>
            <w:r w:rsidRPr="005C7529">
              <w:rPr>
                <w:rFonts w:ascii="Arial" w:eastAsia="Times New Roman" w:hAnsi="Arial" w:cs="Arial"/>
                <w:sz w:val="20"/>
                <w:szCs w:val="20"/>
                <w:lang w:val="lt-LT"/>
              </w:rPr>
              <w:t>Perkančioji organizacija šio reikalavimo atitiktį tikrina Sutarties vykdymo metu.  </w:t>
            </w:r>
            <w:r w:rsidRPr="005C7529">
              <w:rPr>
                <w:rFonts w:ascii="Arial" w:eastAsia="Times New Roman" w:hAnsi="Arial" w:cs="Arial"/>
                <w:i/>
                <w:iCs/>
                <w:sz w:val="20"/>
                <w:szCs w:val="20"/>
                <w:lang w:val="lt-LT"/>
              </w:rPr>
              <w:t> </w:t>
            </w:r>
            <w:r w:rsidRPr="005C7529">
              <w:rPr>
                <w:rFonts w:ascii="Arial" w:eastAsia="Times New Roman" w:hAnsi="Arial" w:cs="Arial"/>
                <w:sz w:val="20"/>
                <w:szCs w:val="20"/>
                <w:lang w:val="lt-LT"/>
              </w:rPr>
              <w:t> </w:t>
            </w:r>
          </w:p>
        </w:tc>
      </w:tr>
    </w:tbl>
    <w:p w14:paraId="17D6533E" w14:textId="77777777" w:rsidR="005C7529" w:rsidRPr="005C7529" w:rsidRDefault="005C7529" w:rsidP="005C7529">
      <w:pPr>
        <w:spacing w:after="0" w:line="240" w:lineRule="auto"/>
        <w:textAlignment w:val="baseline"/>
        <w:rPr>
          <w:rFonts w:ascii="Segoe UI" w:eastAsia="Times New Roman" w:hAnsi="Segoe UI" w:cs="Segoe UI"/>
          <w:sz w:val="20"/>
          <w:szCs w:val="20"/>
          <w:lang w:val="lt-LT"/>
        </w:rPr>
      </w:pPr>
      <w:r w:rsidRPr="005C7529">
        <w:rPr>
          <w:rFonts w:ascii="Arial" w:eastAsia="Times New Roman" w:hAnsi="Arial" w:cs="Arial"/>
          <w:sz w:val="20"/>
          <w:szCs w:val="20"/>
          <w:lang w:val="lt-LT"/>
        </w:rPr>
        <w:t> </w:t>
      </w:r>
    </w:p>
    <w:p w14:paraId="6B98BDC9" w14:textId="77777777" w:rsidR="007A5471" w:rsidRPr="005C7529" w:rsidRDefault="007A5471" w:rsidP="005C7529">
      <w:pPr>
        <w:pStyle w:val="paragraph"/>
        <w:numPr>
          <w:ilvl w:val="0"/>
          <w:numId w:val="9"/>
        </w:numPr>
        <w:pBdr>
          <w:top w:val="single" w:sz="8" w:space="1" w:color="000000"/>
          <w:bottom w:val="single" w:sz="8" w:space="1" w:color="000000"/>
        </w:pBdr>
        <w:shd w:val="clear" w:color="auto" w:fill="D9D9D9"/>
        <w:tabs>
          <w:tab w:val="clear" w:pos="720"/>
          <w:tab w:val="num" w:pos="284"/>
        </w:tabs>
        <w:spacing w:before="0" w:beforeAutospacing="0" w:after="0" w:afterAutospacing="0"/>
        <w:ind w:left="0" w:firstLine="0"/>
        <w:textAlignment w:val="baseline"/>
        <w:rPr>
          <w:rFonts w:ascii="Arial" w:hAnsi="Arial" w:cs="Arial"/>
          <w:sz w:val="20"/>
          <w:szCs w:val="20"/>
        </w:rPr>
      </w:pPr>
      <w:r w:rsidRPr="005C7529">
        <w:rPr>
          <w:rStyle w:val="normaltextrun"/>
          <w:rFonts w:ascii="Arial" w:hAnsi="Arial" w:cs="Arial"/>
          <w:b/>
          <w:bCs/>
          <w:sz w:val="20"/>
          <w:szCs w:val="20"/>
        </w:rPr>
        <w:t>KITA INFORMACIJA</w:t>
      </w:r>
      <w:r w:rsidRPr="005C7529">
        <w:rPr>
          <w:rStyle w:val="eop"/>
          <w:rFonts w:ascii="Arial" w:hAnsi="Arial" w:cs="Arial"/>
          <w:sz w:val="20"/>
          <w:szCs w:val="20"/>
        </w:rPr>
        <w:t> </w:t>
      </w:r>
    </w:p>
    <w:p w14:paraId="5DB5C0A7" w14:textId="77777777" w:rsidR="007A5471" w:rsidRPr="005C7529" w:rsidRDefault="007A5471" w:rsidP="007A5471">
      <w:pPr>
        <w:pStyle w:val="paragraph"/>
        <w:spacing w:before="0" w:beforeAutospacing="0" w:after="0" w:afterAutospacing="0"/>
        <w:jc w:val="both"/>
        <w:textAlignment w:val="baseline"/>
        <w:rPr>
          <w:rFonts w:ascii="Segoe UI" w:hAnsi="Segoe UI" w:cs="Segoe UI"/>
          <w:sz w:val="20"/>
          <w:szCs w:val="20"/>
        </w:rPr>
      </w:pPr>
      <w:r w:rsidRPr="005C7529">
        <w:rPr>
          <w:rStyle w:val="normaltextrun"/>
          <w:rFonts w:ascii="Arial" w:hAnsi="Arial" w:cs="Arial"/>
          <w:sz w:val="20"/>
          <w:szCs w:val="20"/>
        </w:rPr>
        <w:t>5.1</w:t>
      </w:r>
      <w:r w:rsidRPr="005C7529">
        <w:rPr>
          <w:rStyle w:val="normaltextrun"/>
          <w:rFonts w:ascii="Arial" w:hAnsi="Arial" w:cs="Arial"/>
          <w:b/>
          <w:bCs/>
          <w:sz w:val="20"/>
          <w:szCs w:val="20"/>
        </w:rPr>
        <w:t> </w:t>
      </w:r>
      <w:r w:rsidRPr="005C7529">
        <w:rPr>
          <w:rStyle w:val="normaltextrun"/>
          <w:rFonts w:ascii="Arial" w:hAnsi="Arial" w:cs="Arial"/>
          <w:sz w:val="20"/>
          <w:szCs w:val="20"/>
        </w:rPr>
        <w:t>Tiekėjas turi užtikrinti, kad prekės pristatymo metu atitiks efektyvumo, tvarumo, ilgaamžiškumo reikalavimus pagal 2009 m. spalio 21 d. Europos Parlamento ir Tarybos direktyvą  2009/125/EB, nustatančią ekologinio projektavimo reikalavimų su energija susijusiems gaminiams nustatymo sistemą ir 2011 m. birželio 8 d. Europos Parlamento ir Tarybos direktyvą 2011/65/ES dėl tam tikrų pavojingų medžiagų naudojimo elektros ir elektroninėje įrangoje apribojimo. Pirkėjas šio reikalavimo atitiktį vertins prekių pristatymo metu. </w:t>
      </w:r>
      <w:r w:rsidRPr="005C7529">
        <w:rPr>
          <w:rStyle w:val="eop"/>
          <w:rFonts w:ascii="Arial" w:hAnsi="Arial" w:cs="Arial"/>
          <w:sz w:val="20"/>
          <w:szCs w:val="20"/>
        </w:rPr>
        <w:t> </w:t>
      </w:r>
    </w:p>
    <w:p w14:paraId="20ACB198" w14:textId="77777777" w:rsidR="007A5471" w:rsidRPr="005C7529" w:rsidRDefault="007A5471" w:rsidP="007A5471">
      <w:pPr>
        <w:pStyle w:val="paragraph"/>
        <w:spacing w:before="0" w:beforeAutospacing="0" w:after="0" w:afterAutospacing="0"/>
        <w:jc w:val="both"/>
        <w:textAlignment w:val="baseline"/>
        <w:rPr>
          <w:rFonts w:ascii="Segoe UI" w:hAnsi="Segoe UI" w:cs="Segoe UI"/>
          <w:sz w:val="20"/>
          <w:szCs w:val="20"/>
        </w:rPr>
      </w:pPr>
      <w:r w:rsidRPr="005C7529">
        <w:rPr>
          <w:rStyle w:val="normaltextrun"/>
          <w:rFonts w:ascii="Arial" w:hAnsi="Arial" w:cs="Arial"/>
          <w:color w:val="000000"/>
          <w:sz w:val="20"/>
          <w:szCs w:val="20"/>
          <w:u w:val="single"/>
          <w:shd w:val="clear" w:color="auto" w:fill="FFFFFF"/>
        </w:rPr>
        <w:t>Tiekėjas Sutarties vykdymo metu kartu su pristatomomis prekėmis privalo pateikti </w:t>
      </w:r>
      <w:r w:rsidRPr="005C7529">
        <w:rPr>
          <w:rStyle w:val="normaltextrun"/>
          <w:rFonts w:ascii="Arial" w:hAnsi="Arial" w:cs="Arial"/>
          <w:color w:val="000000"/>
          <w:sz w:val="20"/>
          <w:szCs w:val="20"/>
          <w:u w:val="single"/>
        </w:rPr>
        <w:t>CE</w:t>
      </w:r>
      <w:r w:rsidRPr="005C7529">
        <w:rPr>
          <w:rStyle w:val="normaltextrun"/>
          <w:rFonts w:ascii="Arial" w:hAnsi="Arial" w:cs="Arial"/>
          <w:color w:val="000000"/>
          <w:sz w:val="20"/>
          <w:szCs w:val="20"/>
          <w:u w:val="single"/>
          <w:shd w:val="clear" w:color="auto" w:fill="FFFFFF"/>
        </w:rPr>
        <w:t> sertifikato, </w:t>
      </w:r>
      <w:r w:rsidRPr="005C7529">
        <w:rPr>
          <w:rStyle w:val="normaltextrun"/>
          <w:rFonts w:ascii="Arial" w:hAnsi="Arial" w:cs="Arial"/>
          <w:sz w:val="20"/>
          <w:szCs w:val="20"/>
          <w:u w:val="single"/>
        </w:rPr>
        <w:t>išduoto paskelbtosios (notifikuotos) įstaigos,</w:t>
      </w:r>
      <w:r w:rsidRPr="005C7529">
        <w:rPr>
          <w:rStyle w:val="normaltextrun"/>
          <w:rFonts w:ascii="Arial" w:hAnsi="Arial" w:cs="Arial"/>
          <w:color w:val="000000"/>
          <w:sz w:val="20"/>
          <w:szCs w:val="20"/>
          <w:u w:val="single"/>
          <w:shd w:val="clear" w:color="auto" w:fill="FFFFFF"/>
        </w:rPr>
        <w:t> arba EB deklaracijos, </w:t>
      </w:r>
      <w:r w:rsidRPr="005C7529">
        <w:rPr>
          <w:rStyle w:val="normaltextrun"/>
          <w:rFonts w:ascii="Arial" w:hAnsi="Arial" w:cs="Arial"/>
          <w:sz w:val="20"/>
          <w:szCs w:val="20"/>
          <w:u w:val="single"/>
        </w:rPr>
        <w:t>arba gamintojo parengtos deklaracijos</w:t>
      </w:r>
      <w:r w:rsidRPr="005C7529">
        <w:rPr>
          <w:rStyle w:val="normaltextrun"/>
          <w:rFonts w:ascii="Arial" w:hAnsi="Arial" w:cs="Arial"/>
          <w:color w:val="000000"/>
          <w:sz w:val="20"/>
          <w:szCs w:val="20"/>
          <w:u w:val="single"/>
          <w:shd w:val="clear" w:color="auto" w:fill="FFFFFF"/>
        </w:rPr>
        <w:t> kopiją (pateikiama tai, kas taikoma pirkimo objektui pagal teisės aktų reikalavimus)</w:t>
      </w:r>
      <w:r w:rsidRPr="005C7529">
        <w:rPr>
          <w:rStyle w:val="normaltextrun"/>
          <w:rFonts w:ascii="Arial" w:hAnsi="Arial" w:cs="Arial"/>
          <w:color w:val="000000"/>
          <w:sz w:val="20"/>
          <w:szCs w:val="20"/>
          <w:shd w:val="clear" w:color="auto" w:fill="FFFFFF"/>
        </w:rPr>
        <w:t>. Pateikiant EB deklaracijos </w:t>
      </w:r>
      <w:r w:rsidRPr="005C7529">
        <w:rPr>
          <w:rStyle w:val="normaltextrun"/>
          <w:rFonts w:ascii="Arial" w:hAnsi="Arial" w:cs="Arial"/>
          <w:sz w:val="20"/>
          <w:szCs w:val="20"/>
        </w:rPr>
        <w:t>arba gamintojo parengtos deklaracijos</w:t>
      </w:r>
      <w:r w:rsidRPr="005C7529">
        <w:rPr>
          <w:rStyle w:val="normaltextrun"/>
          <w:rFonts w:ascii="Arial" w:hAnsi="Arial" w:cs="Arial"/>
          <w:color w:val="000000"/>
          <w:sz w:val="20"/>
          <w:szCs w:val="20"/>
          <w:shd w:val="clear" w:color="auto" w:fill="FFFFFF"/>
        </w:rPr>
        <w:t> kopiją, kad pasiūlytos prekės atitinka reikiamus standartus, bei prekių klasei būtinus reglamentus, kartu pateikiami ir techniniai dokumentai, pagrindžiantys prekės atitiktį reikiamiems standartams bei reglamentams.</w:t>
      </w:r>
      <w:r w:rsidRPr="005C7529">
        <w:rPr>
          <w:rStyle w:val="normaltextrun"/>
          <w:rFonts w:ascii="Arial" w:hAnsi="Arial" w:cs="Arial"/>
          <w:sz w:val="20"/>
          <w:szCs w:val="20"/>
        </w:rPr>
        <w:t>  </w:t>
      </w:r>
      <w:r w:rsidRPr="005C7529">
        <w:rPr>
          <w:rStyle w:val="eop"/>
          <w:rFonts w:ascii="Arial" w:hAnsi="Arial" w:cs="Arial"/>
          <w:sz w:val="20"/>
          <w:szCs w:val="20"/>
        </w:rPr>
        <w:t> </w:t>
      </w:r>
    </w:p>
    <w:p w14:paraId="1C25CF6A" w14:textId="77777777" w:rsidR="007A5471" w:rsidRPr="005C7529" w:rsidRDefault="007A5471" w:rsidP="007A5471">
      <w:pPr>
        <w:pStyle w:val="paragraph"/>
        <w:spacing w:before="0" w:beforeAutospacing="0" w:after="0" w:afterAutospacing="0"/>
        <w:jc w:val="both"/>
        <w:textAlignment w:val="baseline"/>
        <w:rPr>
          <w:rFonts w:ascii="Segoe UI" w:hAnsi="Segoe UI" w:cs="Segoe UI"/>
          <w:sz w:val="20"/>
          <w:szCs w:val="20"/>
        </w:rPr>
      </w:pPr>
      <w:r w:rsidRPr="005C7529">
        <w:rPr>
          <w:rStyle w:val="normaltextrun"/>
          <w:rFonts w:ascii="Arial" w:hAnsi="Arial" w:cs="Arial"/>
          <w:sz w:val="20"/>
          <w:szCs w:val="20"/>
        </w:rPr>
        <w:t>Jei prekėms pagal Europos Sąjungos teisės aktų reikalavimus nėra privalomas CE ženklinimas – Tiekėjas laisva rašytine forma turi pagrįsti, kad prekių neprivaloma ženklinti CE ženklu pagal teisės aktų reikalavimus. </w:t>
      </w:r>
      <w:r w:rsidRPr="005C7529">
        <w:rPr>
          <w:rStyle w:val="eop"/>
          <w:rFonts w:ascii="Arial" w:hAnsi="Arial" w:cs="Arial"/>
          <w:sz w:val="20"/>
          <w:szCs w:val="20"/>
        </w:rPr>
        <w:t> </w:t>
      </w:r>
    </w:p>
    <w:p w14:paraId="45695AF8" w14:textId="77777777" w:rsidR="007A5471" w:rsidRPr="005C7529" w:rsidRDefault="007A5471">
      <w:pPr>
        <w:rPr>
          <w:rFonts w:ascii="Arial" w:eastAsia="Arial" w:hAnsi="Arial" w:cs="Arial"/>
          <w:sz w:val="20"/>
          <w:szCs w:val="20"/>
        </w:rPr>
      </w:pPr>
    </w:p>
    <w:sectPr w:rsidR="007A5471" w:rsidRPr="005C7529">
      <w:pgSz w:w="12240" w:h="15840"/>
      <w:pgMar w:top="1440" w:right="1440" w:bottom="1440" w:left="1440" w:header="720" w:footer="720" w:gutter="0"/>
      <w:pgNumType w:start="1"/>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D17E3D" w14:textId="77777777" w:rsidR="00000000" w:rsidRDefault="00D1527C">
      <w:pPr>
        <w:spacing w:after="0" w:line="240" w:lineRule="auto"/>
      </w:pPr>
      <w:r>
        <w:separator/>
      </w:r>
    </w:p>
  </w:endnote>
  <w:endnote w:type="continuationSeparator" w:id="0">
    <w:p w14:paraId="73926144" w14:textId="77777777" w:rsidR="00000000" w:rsidRDefault="00D1527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359AE0F5-C231-4951-854A-E84399F5C968}"/>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02F06845-6643-462D-B397-C66236931196}"/>
    <w:embedBold r:id="rId3" w:fontKey="{B15B4665-9809-45C4-B7D3-B5F0B8175230}"/>
  </w:font>
  <w:font w:name="Georgia">
    <w:panose1 w:val="02040502050405020303"/>
    <w:charset w:val="00"/>
    <w:family w:val="roman"/>
    <w:pitch w:val="variable"/>
    <w:sig w:usb0="00000287" w:usb1="00000000" w:usb2="00000000" w:usb3="00000000" w:csb0="0000009F" w:csb1="00000000"/>
    <w:embedItalic r:id="rId4" w:fontKey="{73808931-2C51-48FD-93ED-6A5DD9FCD396}"/>
  </w:font>
  <w:font w:name="Segoe UI Symbol">
    <w:panose1 w:val="020B0502040204020203"/>
    <w:charset w:val="00"/>
    <w:family w:val="swiss"/>
    <w:pitch w:val="variable"/>
    <w:sig w:usb0="800001E3" w:usb1="1200FFEF" w:usb2="00040000" w:usb3="00000000" w:csb0="00000001" w:csb1="00000000"/>
    <w:embedRegular r:id="rId5" w:fontKey="{9029D0BD-0D36-42BA-AB37-52B6572160A5}"/>
  </w:font>
  <w:font w:name="Arial Unicode MS">
    <w:altName w:val="Arial"/>
    <w:panose1 w:val="020B0604020202020204"/>
    <w:charset w:val="00"/>
    <w:family w:val="auto"/>
    <w:pitch w:val="default"/>
  </w:font>
  <w:font w:name="Segoe UI">
    <w:panose1 w:val="020B0502040204020203"/>
    <w:charset w:val="00"/>
    <w:family w:val="swiss"/>
    <w:pitch w:val="variable"/>
    <w:sig w:usb0="E4002EFF" w:usb1="C000E47F" w:usb2="00000009" w:usb3="00000000" w:csb0="000001FF" w:csb1="00000000"/>
    <w:embedRegular r:id="rId6" w:fontKey="{D305B737-A900-4CBA-989D-4FCD0DDAC105}"/>
  </w:font>
  <w:font w:name="Cambria">
    <w:panose1 w:val="02040503050406030204"/>
    <w:charset w:val="00"/>
    <w:family w:val="roman"/>
    <w:pitch w:val="variable"/>
    <w:sig w:usb0="E00006FF" w:usb1="420024FF" w:usb2="02000000" w:usb3="00000000" w:csb0="0000019F" w:csb1="00000000"/>
    <w:embedRegular r:id="rId7" w:fontKey="{F44AA70B-B743-4CF2-94EE-431FC6D1FB6D}"/>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16E90F" w14:textId="77777777" w:rsidR="00000000" w:rsidRDefault="00D1527C">
      <w:pPr>
        <w:spacing w:after="0" w:line="240" w:lineRule="auto"/>
      </w:pPr>
      <w:r>
        <w:separator/>
      </w:r>
    </w:p>
  </w:footnote>
  <w:footnote w:type="continuationSeparator" w:id="0">
    <w:p w14:paraId="1A2FC164" w14:textId="77777777" w:rsidR="00000000" w:rsidRDefault="00D1527C">
      <w:pPr>
        <w:spacing w:after="0" w:line="240" w:lineRule="auto"/>
      </w:pPr>
      <w:r>
        <w:continuationSeparator/>
      </w:r>
    </w:p>
  </w:footnote>
  <w:footnote w:id="1">
    <w:p w14:paraId="6B923ADA" w14:textId="77777777" w:rsidR="00A04C63" w:rsidRDefault="00D1527C">
      <w:pPr>
        <w:pBdr>
          <w:top w:val="nil"/>
          <w:left w:val="nil"/>
          <w:bottom w:val="nil"/>
          <w:right w:val="nil"/>
          <w:between w:val="nil"/>
        </w:pBdr>
        <w:spacing w:after="0" w:line="240" w:lineRule="auto"/>
        <w:jc w:val="both"/>
        <w:rPr>
          <w:rFonts w:ascii="Arial" w:eastAsia="Arial" w:hAnsi="Arial" w:cs="Arial"/>
          <w:color w:val="000000"/>
          <w:sz w:val="16"/>
          <w:szCs w:val="16"/>
        </w:rPr>
      </w:pPr>
      <w:r>
        <w:rPr>
          <w:vertAlign w:val="superscript"/>
        </w:rPr>
        <w:footnoteRef/>
      </w:r>
      <w:r>
        <w:rPr>
          <w:rFonts w:ascii="Arial" w:eastAsia="Arial" w:hAnsi="Arial" w:cs="Arial"/>
          <w:color w:val="000000"/>
          <w:sz w:val="16"/>
          <w:szCs w:val="16"/>
        </w:rPr>
        <w:t>Lygiaverčiu laikomas pirkimo objektas, kurio savybės nėra prastesnės (</w:t>
      </w:r>
      <w:proofErr w:type="spellStart"/>
      <w:r>
        <w:rPr>
          <w:rFonts w:ascii="Arial" w:eastAsia="Arial" w:hAnsi="Arial" w:cs="Arial"/>
          <w:color w:val="000000"/>
          <w:sz w:val="16"/>
          <w:szCs w:val="16"/>
        </w:rPr>
        <w:t>t.y</w:t>
      </w:r>
      <w:proofErr w:type="spellEnd"/>
      <w:r>
        <w:rPr>
          <w:rFonts w:ascii="Arial" w:eastAsia="Arial" w:hAnsi="Arial" w:cs="Arial"/>
          <w:color w:val="000000"/>
          <w:sz w:val="16"/>
          <w:szCs w:val="16"/>
        </w:rPr>
        <w:t xml:space="preserve">. tokios pat arba geresnės) negu pirkimo dokumentuose perkamam objektui keliami reikalavimai ir siūlomą lygiavertį pirkimo objektą galima panaudoti pagal paskirtį be jokių apribojimų </w:t>
      </w:r>
      <w:r>
        <w:rPr>
          <w:rFonts w:ascii="Arial" w:eastAsia="Arial" w:hAnsi="Arial" w:cs="Arial"/>
          <w:color w:val="000000"/>
          <w:sz w:val="16"/>
          <w:szCs w:val="16"/>
        </w:rPr>
        <w:t>(įskaitant bet neapsiribojant išvardintais):</w:t>
      </w:r>
    </w:p>
    <w:p w14:paraId="6B923ADB" w14:textId="77777777" w:rsidR="00A04C63" w:rsidRDefault="00D1527C">
      <w:pPr>
        <w:numPr>
          <w:ilvl w:val="0"/>
          <w:numId w:val="6"/>
        </w:numPr>
        <w:pBdr>
          <w:top w:val="nil"/>
          <w:left w:val="nil"/>
          <w:bottom w:val="nil"/>
          <w:right w:val="nil"/>
          <w:between w:val="nil"/>
        </w:pBdr>
        <w:spacing w:after="0" w:line="240" w:lineRule="auto"/>
        <w:jc w:val="both"/>
        <w:rPr>
          <w:rFonts w:ascii="Arial" w:eastAsia="Arial" w:hAnsi="Arial" w:cs="Arial"/>
          <w:color w:val="000000"/>
          <w:sz w:val="16"/>
          <w:szCs w:val="16"/>
        </w:rPr>
      </w:pPr>
      <w:r>
        <w:rPr>
          <w:rFonts w:ascii="Arial" w:eastAsia="Arial" w:hAnsi="Arial" w:cs="Arial"/>
          <w:color w:val="000000"/>
          <w:sz w:val="16"/>
          <w:szCs w:val="16"/>
        </w:rPr>
        <w:t>neatliekant papildomų sąveikaujančių elementų pakeitimų;</w:t>
      </w:r>
    </w:p>
    <w:p w14:paraId="6B923ADC" w14:textId="77777777" w:rsidR="00A04C63" w:rsidRDefault="00D1527C">
      <w:pPr>
        <w:numPr>
          <w:ilvl w:val="0"/>
          <w:numId w:val="6"/>
        </w:numPr>
        <w:pBdr>
          <w:top w:val="nil"/>
          <w:left w:val="nil"/>
          <w:bottom w:val="nil"/>
          <w:right w:val="nil"/>
          <w:between w:val="nil"/>
        </w:pBdr>
        <w:spacing w:after="0" w:line="240" w:lineRule="auto"/>
        <w:jc w:val="both"/>
        <w:rPr>
          <w:rFonts w:ascii="Arial" w:eastAsia="Arial" w:hAnsi="Arial" w:cs="Arial"/>
          <w:color w:val="000000"/>
          <w:sz w:val="16"/>
          <w:szCs w:val="16"/>
        </w:rPr>
      </w:pPr>
      <w:r>
        <w:rPr>
          <w:rFonts w:ascii="Arial" w:eastAsia="Arial" w:hAnsi="Arial" w:cs="Arial"/>
          <w:color w:val="000000"/>
          <w:sz w:val="16"/>
          <w:szCs w:val="16"/>
        </w:rPr>
        <w:t>panaudojimas neturės įtakos sąveikaujančių elementų greitesniam susidėvėjimui, gedimams ir (ar) garantijos praradimui;</w:t>
      </w:r>
    </w:p>
    <w:p w14:paraId="6B923ADD" w14:textId="77777777" w:rsidR="00A04C63" w:rsidRDefault="00D1527C">
      <w:pPr>
        <w:numPr>
          <w:ilvl w:val="0"/>
          <w:numId w:val="6"/>
        </w:numPr>
        <w:pBdr>
          <w:top w:val="nil"/>
          <w:left w:val="nil"/>
          <w:bottom w:val="nil"/>
          <w:right w:val="nil"/>
          <w:between w:val="nil"/>
        </w:pBdr>
        <w:spacing w:after="0" w:line="240" w:lineRule="auto"/>
        <w:jc w:val="both"/>
        <w:rPr>
          <w:rFonts w:ascii="Arial" w:eastAsia="Arial" w:hAnsi="Arial" w:cs="Arial"/>
          <w:color w:val="000000"/>
          <w:sz w:val="16"/>
          <w:szCs w:val="16"/>
        </w:rPr>
      </w:pPr>
      <w:r>
        <w:rPr>
          <w:rFonts w:ascii="Arial" w:eastAsia="Arial" w:hAnsi="Arial" w:cs="Arial"/>
          <w:color w:val="000000"/>
          <w:sz w:val="16"/>
          <w:szCs w:val="16"/>
        </w:rPr>
        <w:t>numatytas tarnavimo laikotarpis nėr</w:t>
      </w:r>
      <w:r>
        <w:rPr>
          <w:rFonts w:ascii="Arial" w:eastAsia="Arial" w:hAnsi="Arial" w:cs="Arial"/>
          <w:color w:val="000000"/>
          <w:sz w:val="16"/>
          <w:szCs w:val="16"/>
        </w:rPr>
        <w:t>a  trumpesnis;</w:t>
      </w:r>
    </w:p>
    <w:p w14:paraId="6B923ADE" w14:textId="77777777" w:rsidR="00A04C63" w:rsidRDefault="00D1527C">
      <w:pPr>
        <w:numPr>
          <w:ilvl w:val="0"/>
          <w:numId w:val="6"/>
        </w:numPr>
        <w:pBdr>
          <w:top w:val="nil"/>
          <w:left w:val="nil"/>
          <w:bottom w:val="nil"/>
          <w:right w:val="nil"/>
          <w:between w:val="nil"/>
        </w:pBdr>
        <w:spacing w:after="0" w:line="240" w:lineRule="auto"/>
        <w:jc w:val="both"/>
        <w:rPr>
          <w:rFonts w:ascii="Arial" w:eastAsia="Arial" w:hAnsi="Arial" w:cs="Arial"/>
          <w:color w:val="000000"/>
          <w:sz w:val="16"/>
          <w:szCs w:val="16"/>
        </w:rPr>
      </w:pPr>
      <w:r>
        <w:rPr>
          <w:rFonts w:ascii="Arial" w:eastAsia="Arial" w:hAnsi="Arial" w:cs="Arial"/>
          <w:color w:val="000000"/>
          <w:sz w:val="16"/>
          <w:szCs w:val="16"/>
        </w:rPr>
        <w:t>nėra prastesnio techninio pažangumo lygio.</w:t>
      </w:r>
    </w:p>
    <w:p w14:paraId="6B923ADF" w14:textId="77777777" w:rsidR="00A04C63" w:rsidRDefault="00D1527C">
      <w:pPr>
        <w:pBdr>
          <w:top w:val="nil"/>
          <w:left w:val="nil"/>
          <w:bottom w:val="nil"/>
          <w:right w:val="nil"/>
          <w:between w:val="nil"/>
        </w:pBdr>
        <w:spacing w:after="0" w:line="240" w:lineRule="auto"/>
        <w:jc w:val="both"/>
        <w:rPr>
          <w:rFonts w:ascii="Arial" w:eastAsia="Arial" w:hAnsi="Arial" w:cs="Arial"/>
          <w:color w:val="000000"/>
          <w:sz w:val="20"/>
          <w:szCs w:val="20"/>
        </w:rPr>
      </w:pPr>
      <w:r>
        <w:rPr>
          <w:rFonts w:ascii="Arial" w:eastAsia="Arial" w:hAnsi="Arial" w:cs="Arial"/>
          <w:color w:val="000000"/>
          <w:sz w:val="16"/>
          <w:szCs w:val="16"/>
        </w:rPr>
        <w:t>Siūlant lygiavertį pirkimo objektą, privaloma pateikti dokumentus, įrodančius atitiktį pirkimo objektui keliamiems reikalavimams. Tokie dokumentai galėtų būti Lietuvos Respublikoje įsteigtos atitikt</w:t>
      </w:r>
      <w:r>
        <w:rPr>
          <w:rFonts w:ascii="Arial" w:eastAsia="Arial" w:hAnsi="Arial" w:cs="Arial"/>
          <w:color w:val="000000"/>
          <w:sz w:val="16"/>
          <w:szCs w:val="16"/>
        </w:rPr>
        <w:t>ies vertinimo įstaigos tyrimų ataskaita ar pažyma, taip pat pripažįstama kitose šalyse įsteigtų lygiaverčių atitikties vertinimo įstaigų išduotos pažymos. Jeigu Tiekėjas negali gauti nurodytų pažymų ar tyrimų ataskaitų dėl nuo Tiekėjo nepriklausančių aplin</w:t>
      </w:r>
      <w:r>
        <w:rPr>
          <w:rFonts w:ascii="Arial" w:eastAsia="Arial" w:hAnsi="Arial" w:cs="Arial"/>
          <w:color w:val="000000"/>
          <w:sz w:val="16"/>
          <w:szCs w:val="16"/>
        </w:rPr>
        <w:t>kybių ir objektyviais, rašytiniais įrodymais įrodo, kad siūlomas lygiavertis pirkimo objektas atitinka Techninėje specifikacijoje nurodytus reikalavimus ar kriterijus, pasiūlymų vertinimo kriterijus ar pirkimo sutarties vykdymo sąlygas, Pirkėjas pripažįsta</w:t>
      </w:r>
      <w:r>
        <w:rPr>
          <w:rFonts w:ascii="Arial" w:eastAsia="Arial" w:hAnsi="Arial" w:cs="Arial"/>
          <w:color w:val="000000"/>
          <w:sz w:val="16"/>
          <w:szCs w:val="16"/>
        </w:rPr>
        <w:t xml:space="preserve"> ir kitas tinkamas priemones. Tačiau tinkamomis priemonėmis nelaikoma Tiekėjo </w:t>
      </w:r>
      <w:proofErr w:type="spellStart"/>
      <w:r>
        <w:rPr>
          <w:rFonts w:ascii="Arial" w:eastAsia="Arial" w:hAnsi="Arial" w:cs="Arial"/>
          <w:color w:val="000000"/>
          <w:sz w:val="16"/>
          <w:szCs w:val="16"/>
        </w:rPr>
        <w:t>savideklaracija</w:t>
      </w:r>
      <w:proofErr w:type="spellEnd"/>
      <w:r>
        <w:rPr>
          <w:rFonts w:ascii="Arial" w:eastAsia="Arial" w:hAnsi="Arial" w:cs="Arial"/>
          <w:color w:val="000000"/>
          <w:sz w:val="16"/>
          <w:szCs w:val="16"/>
        </w:rPr>
        <w:t xml:space="preserve"> be konkrečių, techninių įrodymų. Pirkėjas pasilieka sau teisę atlikti Pavojaus rizikos vertinimą jei siūlomos prekės lygiavertiškumui pateikti dokumentai bus nepa</w:t>
      </w:r>
      <w:r>
        <w:rPr>
          <w:rFonts w:ascii="Arial" w:eastAsia="Arial" w:hAnsi="Arial" w:cs="Arial"/>
          <w:color w:val="000000"/>
          <w:sz w:val="16"/>
          <w:szCs w:val="16"/>
        </w:rPr>
        <w:t>kankami.</w:t>
      </w:r>
      <w:r>
        <w:rPr>
          <w:rFonts w:ascii="Arial" w:eastAsia="Arial" w:hAnsi="Arial" w:cs="Arial"/>
          <w:color w:val="000000"/>
          <w:sz w:val="20"/>
          <w:szCs w:val="20"/>
        </w:rPr>
        <w:t xml:space="preserve">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777A60"/>
    <w:multiLevelType w:val="multilevel"/>
    <w:tmpl w:val="279AA180"/>
    <w:lvl w:ilvl="0">
      <w:start w:val="1"/>
      <w:numFmt w:val="bullet"/>
      <w:lvlText w:val="●"/>
      <w:lvlJc w:val="left"/>
      <w:pPr>
        <w:ind w:left="720" w:hanging="360"/>
      </w:pPr>
      <w:rPr>
        <w:rFonts w:ascii="Arial" w:eastAsia="Arial" w:hAnsi="Arial" w:cs="Arial"/>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F5A1205"/>
    <w:multiLevelType w:val="multilevel"/>
    <w:tmpl w:val="1E86593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4E42CE2"/>
    <w:multiLevelType w:val="multilevel"/>
    <w:tmpl w:val="384AEEF8"/>
    <w:lvl w:ilvl="0">
      <w:start w:val="2"/>
      <w:numFmt w:val="decimal"/>
      <w:lvlText w:val="%1."/>
      <w:lvlJc w:val="left"/>
      <w:pPr>
        <w:ind w:left="360" w:hanging="360"/>
      </w:pPr>
      <w:rPr>
        <w:color w:val="000000"/>
      </w:rPr>
    </w:lvl>
    <w:lvl w:ilvl="1">
      <w:start w:val="5"/>
      <w:numFmt w:val="decimal"/>
      <w:lvlText w:val="%1.%2."/>
      <w:lvlJc w:val="left"/>
      <w:pPr>
        <w:ind w:left="360" w:hanging="360"/>
      </w:pPr>
      <w:rPr>
        <w:color w:val="000000"/>
      </w:rPr>
    </w:lvl>
    <w:lvl w:ilvl="2">
      <w:start w:val="1"/>
      <w:numFmt w:val="decimal"/>
      <w:lvlText w:val="%1.%2.%3."/>
      <w:lvlJc w:val="left"/>
      <w:pPr>
        <w:ind w:left="720" w:hanging="720"/>
      </w:pPr>
      <w:rPr>
        <w:color w:val="000000"/>
      </w:rPr>
    </w:lvl>
    <w:lvl w:ilvl="3">
      <w:start w:val="1"/>
      <w:numFmt w:val="decimal"/>
      <w:lvlText w:val="%1.%2.%3.%4."/>
      <w:lvlJc w:val="left"/>
      <w:pPr>
        <w:ind w:left="720" w:hanging="720"/>
      </w:pPr>
      <w:rPr>
        <w:color w:val="000000"/>
      </w:rPr>
    </w:lvl>
    <w:lvl w:ilvl="4">
      <w:start w:val="1"/>
      <w:numFmt w:val="decimal"/>
      <w:lvlText w:val="%1.%2.%3.%4.%5."/>
      <w:lvlJc w:val="left"/>
      <w:pPr>
        <w:ind w:left="1080" w:hanging="1080"/>
      </w:pPr>
      <w:rPr>
        <w:color w:val="000000"/>
      </w:rPr>
    </w:lvl>
    <w:lvl w:ilvl="5">
      <w:start w:val="1"/>
      <w:numFmt w:val="decimal"/>
      <w:lvlText w:val="%1.%2.%3.%4.%5.%6."/>
      <w:lvlJc w:val="left"/>
      <w:pPr>
        <w:ind w:left="1080" w:hanging="1080"/>
      </w:pPr>
      <w:rPr>
        <w:color w:val="000000"/>
      </w:rPr>
    </w:lvl>
    <w:lvl w:ilvl="6">
      <w:start w:val="1"/>
      <w:numFmt w:val="decimal"/>
      <w:lvlText w:val="%1.%2.%3.%4.%5.%6.%7."/>
      <w:lvlJc w:val="left"/>
      <w:pPr>
        <w:ind w:left="1440" w:hanging="1440"/>
      </w:pPr>
      <w:rPr>
        <w:color w:val="000000"/>
      </w:rPr>
    </w:lvl>
    <w:lvl w:ilvl="7">
      <w:start w:val="1"/>
      <w:numFmt w:val="decimal"/>
      <w:lvlText w:val="%1.%2.%3.%4.%5.%6.%7.%8."/>
      <w:lvlJc w:val="left"/>
      <w:pPr>
        <w:ind w:left="1440" w:hanging="1440"/>
      </w:pPr>
      <w:rPr>
        <w:color w:val="000000"/>
      </w:rPr>
    </w:lvl>
    <w:lvl w:ilvl="8">
      <w:start w:val="1"/>
      <w:numFmt w:val="decimal"/>
      <w:lvlText w:val="%1.%2.%3.%4.%5.%6.%7.%8.%9."/>
      <w:lvlJc w:val="left"/>
      <w:pPr>
        <w:ind w:left="1800" w:hanging="1800"/>
      </w:pPr>
      <w:rPr>
        <w:color w:val="000000"/>
      </w:rPr>
    </w:lvl>
  </w:abstractNum>
  <w:abstractNum w:abstractNumId="3" w15:restartNumberingAfterBreak="0">
    <w:nsid w:val="22443736"/>
    <w:multiLevelType w:val="multilevel"/>
    <w:tmpl w:val="EE8E72B2"/>
    <w:lvl w:ilvl="0">
      <w:start w:val="2"/>
      <w:numFmt w:val="decimal"/>
      <w:lvlText w:val="%1."/>
      <w:lvlJc w:val="left"/>
      <w:pPr>
        <w:ind w:left="360" w:hanging="360"/>
      </w:pPr>
      <w:rPr>
        <w:color w:val="000000"/>
      </w:rPr>
    </w:lvl>
    <w:lvl w:ilvl="1">
      <w:start w:val="5"/>
      <w:numFmt w:val="decimal"/>
      <w:lvlText w:val="%1.%2."/>
      <w:lvlJc w:val="left"/>
      <w:pPr>
        <w:ind w:left="360" w:hanging="360"/>
      </w:pPr>
      <w:rPr>
        <w:color w:val="000000"/>
      </w:rPr>
    </w:lvl>
    <w:lvl w:ilvl="2">
      <w:start w:val="1"/>
      <w:numFmt w:val="decimal"/>
      <w:lvlText w:val="%1.%2.%3."/>
      <w:lvlJc w:val="left"/>
      <w:pPr>
        <w:ind w:left="720" w:hanging="720"/>
      </w:pPr>
      <w:rPr>
        <w:b w:val="0"/>
        <w:bCs w:val="0"/>
        <w:color w:val="000000"/>
      </w:rPr>
    </w:lvl>
    <w:lvl w:ilvl="3">
      <w:start w:val="1"/>
      <w:numFmt w:val="decimal"/>
      <w:lvlText w:val="%1.%2.%3.%4."/>
      <w:lvlJc w:val="left"/>
      <w:pPr>
        <w:ind w:left="720" w:hanging="720"/>
      </w:pPr>
      <w:rPr>
        <w:color w:val="000000"/>
      </w:rPr>
    </w:lvl>
    <w:lvl w:ilvl="4">
      <w:start w:val="1"/>
      <w:numFmt w:val="decimal"/>
      <w:lvlText w:val="%1.%2.%3.%4.%5."/>
      <w:lvlJc w:val="left"/>
      <w:pPr>
        <w:ind w:left="1080" w:hanging="1080"/>
      </w:pPr>
      <w:rPr>
        <w:color w:val="000000"/>
      </w:rPr>
    </w:lvl>
    <w:lvl w:ilvl="5">
      <w:start w:val="1"/>
      <w:numFmt w:val="decimal"/>
      <w:lvlText w:val="%1.%2.%3.%4.%5.%6."/>
      <w:lvlJc w:val="left"/>
      <w:pPr>
        <w:ind w:left="1080" w:hanging="1080"/>
      </w:pPr>
      <w:rPr>
        <w:color w:val="000000"/>
      </w:rPr>
    </w:lvl>
    <w:lvl w:ilvl="6">
      <w:start w:val="1"/>
      <w:numFmt w:val="decimal"/>
      <w:lvlText w:val="%1.%2.%3.%4.%5.%6.%7."/>
      <w:lvlJc w:val="left"/>
      <w:pPr>
        <w:ind w:left="1440" w:hanging="1440"/>
      </w:pPr>
      <w:rPr>
        <w:color w:val="000000"/>
      </w:rPr>
    </w:lvl>
    <w:lvl w:ilvl="7">
      <w:start w:val="1"/>
      <w:numFmt w:val="decimal"/>
      <w:lvlText w:val="%1.%2.%3.%4.%5.%6.%7.%8."/>
      <w:lvlJc w:val="left"/>
      <w:pPr>
        <w:ind w:left="1440" w:hanging="1440"/>
      </w:pPr>
      <w:rPr>
        <w:color w:val="000000"/>
      </w:rPr>
    </w:lvl>
    <w:lvl w:ilvl="8">
      <w:start w:val="1"/>
      <w:numFmt w:val="decimal"/>
      <w:lvlText w:val="%1.%2.%3.%4.%5.%6.%7.%8.%9."/>
      <w:lvlJc w:val="left"/>
      <w:pPr>
        <w:ind w:left="1800" w:hanging="1800"/>
      </w:pPr>
      <w:rPr>
        <w:color w:val="000000"/>
      </w:rPr>
    </w:lvl>
  </w:abstractNum>
  <w:abstractNum w:abstractNumId="4" w15:restartNumberingAfterBreak="0">
    <w:nsid w:val="27CF5A29"/>
    <w:multiLevelType w:val="multilevel"/>
    <w:tmpl w:val="3768F5AC"/>
    <w:lvl w:ilvl="0">
      <w:start w:val="1"/>
      <w:numFmt w:val="decimal"/>
      <w:lvlText w:val="%1."/>
      <w:lvlJc w:val="left"/>
      <w:pPr>
        <w:ind w:left="720" w:hanging="360"/>
      </w:pPr>
    </w:lvl>
    <w:lvl w:ilvl="1">
      <w:start w:val="1"/>
      <w:numFmt w:val="decimal"/>
      <w:lvlText w:val="%1.%2."/>
      <w:lvlJc w:val="left"/>
      <w:pPr>
        <w:ind w:left="720" w:hanging="360"/>
      </w:pPr>
      <w:rPr>
        <w:color w:val="000000"/>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5" w15:restartNumberingAfterBreak="0">
    <w:nsid w:val="2DE90324"/>
    <w:multiLevelType w:val="multilevel"/>
    <w:tmpl w:val="3808EF8A"/>
    <w:lvl w:ilvl="0">
      <w:start w:val="1"/>
      <w:numFmt w:val="decimal"/>
      <w:lvlText w:val="%1."/>
      <w:lvlJc w:val="left"/>
      <w:pPr>
        <w:ind w:left="720" w:hanging="360"/>
      </w:pPr>
      <w:rPr>
        <w:strike w:val="0"/>
        <w:u w:val="none"/>
      </w:rPr>
    </w:lvl>
    <w:lvl w:ilvl="1">
      <w:start w:val="1"/>
      <w:numFmt w:val="lowerLetter"/>
      <w:lvlText w:val="%2."/>
      <w:lvlJc w:val="left"/>
      <w:pPr>
        <w:ind w:left="1440" w:hanging="360"/>
      </w:pPr>
      <w:rPr>
        <w:strike w:val="0"/>
        <w:u w:val="none"/>
      </w:rPr>
    </w:lvl>
    <w:lvl w:ilvl="2">
      <w:start w:val="1"/>
      <w:numFmt w:val="lowerRoman"/>
      <w:lvlText w:val="%3."/>
      <w:lvlJc w:val="left"/>
      <w:pPr>
        <w:ind w:left="2160" w:hanging="360"/>
      </w:pPr>
      <w:rPr>
        <w:strike w:val="0"/>
        <w:u w:val="none"/>
      </w:rPr>
    </w:lvl>
    <w:lvl w:ilvl="3">
      <w:start w:val="1"/>
      <w:numFmt w:val="decimal"/>
      <w:lvlText w:val="%4."/>
      <w:lvlJc w:val="left"/>
      <w:pPr>
        <w:ind w:left="2880" w:hanging="360"/>
      </w:pPr>
      <w:rPr>
        <w:strike w:val="0"/>
        <w:u w:val="none"/>
      </w:rPr>
    </w:lvl>
    <w:lvl w:ilvl="4">
      <w:start w:val="1"/>
      <w:numFmt w:val="lowerLetter"/>
      <w:lvlText w:val="%5."/>
      <w:lvlJc w:val="left"/>
      <w:pPr>
        <w:ind w:left="3600" w:hanging="360"/>
      </w:pPr>
      <w:rPr>
        <w:strike w:val="0"/>
        <w:u w:val="none"/>
      </w:rPr>
    </w:lvl>
    <w:lvl w:ilvl="5">
      <w:start w:val="1"/>
      <w:numFmt w:val="lowerRoman"/>
      <w:lvlText w:val="%6."/>
      <w:lvlJc w:val="left"/>
      <w:pPr>
        <w:ind w:left="4320" w:hanging="360"/>
      </w:pPr>
      <w:rPr>
        <w:strike w:val="0"/>
        <w:u w:val="none"/>
      </w:rPr>
    </w:lvl>
    <w:lvl w:ilvl="6">
      <w:start w:val="1"/>
      <w:numFmt w:val="decimal"/>
      <w:lvlText w:val="%7."/>
      <w:lvlJc w:val="left"/>
      <w:pPr>
        <w:ind w:left="5040" w:hanging="360"/>
      </w:pPr>
      <w:rPr>
        <w:strike w:val="0"/>
        <w:u w:val="none"/>
      </w:rPr>
    </w:lvl>
    <w:lvl w:ilvl="7">
      <w:start w:val="1"/>
      <w:numFmt w:val="lowerLetter"/>
      <w:lvlText w:val="%8."/>
      <w:lvlJc w:val="left"/>
      <w:pPr>
        <w:ind w:left="5760" w:hanging="360"/>
      </w:pPr>
      <w:rPr>
        <w:strike w:val="0"/>
        <w:u w:val="none"/>
      </w:rPr>
    </w:lvl>
    <w:lvl w:ilvl="8">
      <w:start w:val="1"/>
      <w:numFmt w:val="lowerRoman"/>
      <w:lvlText w:val="%9."/>
      <w:lvlJc w:val="left"/>
      <w:pPr>
        <w:ind w:left="6480" w:hanging="360"/>
      </w:pPr>
      <w:rPr>
        <w:strike w:val="0"/>
        <w:u w:val="none"/>
      </w:rPr>
    </w:lvl>
  </w:abstractNum>
  <w:abstractNum w:abstractNumId="6" w15:restartNumberingAfterBreak="0">
    <w:nsid w:val="307A7F28"/>
    <w:multiLevelType w:val="multilevel"/>
    <w:tmpl w:val="CC464756"/>
    <w:lvl w:ilvl="0">
      <w:start w:val="3"/>
      <w:numFmt w:val="decimal"/>
      <w:lvlText w:val="%1."/>
      <w:lvlJc w:val="left"/>
      <w:pPr>
        <w:ind w:left="720" w:hanging="360"/>
      </w:pPr>
    </w:lvl>
    <w:lvl w:ilvl="1">
      <w:start w:val="2"/>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7" w15:restartNumberingAfterBreak="0">
    <w:nsid w:val="539B2D98"/>
    <w:multiLevelType w:val="multilevel"/>
    <w:tmpl w:val="A5CC2AB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63C7256A"/>
    <w:multiLevelType w:val="multilevel"/>
    <w:tmpl w:val="2F5AF658"/>
    <w:lvl w:ilvl="0">
      <w:start w:val="1"/>
      <w:numFmt w:val="decimal"/>
      <w:lvlText w:val="%1."/>
      <w:lvlJc w:val="left"/>
      <w:pPr>
        <w:ind w:left="720" w:hanging="360"/>
      </w:pPr>
      <w:rPr>
        <w:b/>
        <w:bCs/>
        <w:color w:val="000000"/>
      </w:rPr>
    </w:lvl>
    <w:lvl w:ilvl="1">
      <w:start w:val="1"/>
      <w:numFmt w:val="decimal"/>
      <w:lvlText w:val="%1.%2."/>
      <w:lvlJc w:val="left"/>
      <w:pPr>
        <w:ind w:left="1070" w:hanging="360"/>
      </w:pPr>
      <w:rPr>
        <w:b w:val="0"/>
        <w:bCs w:val="0"/>
        <w:i w:val="0"/>
        <w:iCs w:val="0"/>
        <w:sz w:val="22"/>
        <w:szCs w:val="22"/>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9" w15:restartNumberingAfterBreak="0">
    <w:nsid w:val="7A9E55EB"/>
    <w:multiLevelType w:val="multilevel"/>
    <w:tmpl w:val="D1FAF22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8"/>
  </w:num>
  <w:num w:numId="2">
    <w:abstractNumId w:val="4"/>
  </w:num>
  <w:num w:numId="3">
    <w:abstractNumId w:val="6"/>
  </w:num>
  <w:num w:numId="4">
    <w:abstractNumId w:val="2"/>
  </w:num>
  <w:num w:numId="5">
    <w:abstractNumId w:val="3"/>
  </w:num>
  <w:num w:numId="6">
    <w:abstractNumId w:val="9"/>
  </w:num>
  <w:num w:numId="7">
    <w:abstractNumId w:val="0"/>
  </w:num>
  <w:num w:numId="8">
    <w:abstractNumId w:val="5"/>
  </w:num>
  <w:num w:numId="9">
    <w:abstractNumId w:val="7"/>
  </w:num>
  <w:num w:numId="1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TrueTypeFonts/>
  <w:proofState w:spelling="clean" w:grammar="clean"/>
  <w:revisionView w:inkAnnotations="0"/>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4C63"/>
    <w:rsid w:val="005C7529"/>
    <w:rsid w:val="007A5471"/>
    <w:rsid w:val="00A04C63"/>
    <w:rsid w:val="00CB7383"/>
    <w:rsid w:val="00D1527C"/>
    <w:rsid w:val="00F03B1B"/>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923A05"/>
  <w15:docId w15:val="{ABDF87AA-2FA2-43D0-B626-F20965B441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uiPriority w:val="9"/>
    <w:qFormat/>
    <w:pPr>
      <w:keepNext/>
      <w:keepLines/>
      <w:spacing w:before="480" w:after="120"/>
      <w:outlineLvl w:val="0"/>
    </w:pPr>
    <w:rPr>
      <w:b/>
      <w:bCs/>
      <w:sz w:val="48"/>
      <w:szCs w:val="48"/>
    </w:rPr>
  </w:style>
  <w:style w:type="paragraph" w:styleId="Antrat2">
    <w:name w:val="heading 2"/>
    <w:basedOn w:val="prastasis"/>
    <w:next w:val="prastasis"/>
    <w:uiPriority w:val="9"/>
    <w:unhideWhenUsed/>
    <w:qFormat/>
    <w:pPr>
      <w:keepNext/>
      <w:keepLines/>
      <w:spacing w:before="360" w:after="80"/>
      <w:outlineLvl w:val="1"/>
    </w:pPr>
    <w:rPr>
      <w:b/>
      <w:bCs/>
      <w:sz w:val="36"/>
      <w:szCs w:val="36"/>
    </w:rPr>
  </w:style>
  <w:style w:type="paragraph" w:styleId="Antrat3">
    <w:name w:val="heading 3"/>
    <w:basedOn w:val="prastasis"/>
    <w:next w:val="prastasis"/>
    <w:uiPriority w:val="9"/>
    <w:unhideWhenUsed/>
    <w:qFormat/>
    <w:pPr>
      <w:keepNext/>
      <w:keepLines/>
      <w:spacing w:before="40" w:after="0"/>
      <w:outlineLvl w:val="2"/>
    </w:pPr>
    <w:rPr>
      <w:color w:val="1F3863"/>
      <w:sz w:val="24"/>
      <w:szCs w:val="24"/>
    </w:rPr>
  </w:style>
  <w:style w:type="paragraph" w:styleId="Antrat4">
    <w:name w:val="heading 4"/>
    <w:basedOn w:val="prastasis"/>
    <w:next w:val="prastasis"/>
    <w:uiPriority w:val="9"/>
    <w:semiHidden/>
    <w:unhideWhenUsed/>
    <w:qFormat/>
    <w:pPr>
      <w:keepNext/>
      <w:keepLines/>
      <w:spacing w:before="280" w:after="80" w:line="276" w:lineRule="auto"/>
      <w:outlineLvl w:val="3"/>
    </w:pPr>
    <w:rPr>
      <w:rFonts w:ascii="Arial" w:eastAsia="Arial" w:hAnsi="Arial" w:cs="Arial"/>
      <w:color w:val="666666"/>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bCs/>
    </w:rPr>
  </w:style>
  <w:style w:type="paragraph" w:styleId="Antrat6">
    <w:name w:val="heading 6"/>
    <w:basedOn w:val="prastasis"/>
    <w:next w:val="prastasis"/>
    <w:uiPriority w:val="9"/>
    <w:semiHidden/>
    <w:unhideWhenUsed/>
    <w:qFormat/>
    <w:pPr>
      <w:keepNext/>
      <w:keepLines/>
      <w:spacing w:before="200" w:after="40"/>
      <w:outlineLvl w:val="5"/>
    </w:pPr>
    <w:rPr>
      <w:b/>
      <w:bCs/>
      <w:sz w:val="20"/>
      <w:szCs w:val="2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avadinimas">
    <w:name w:val="Title"/>
    <w:basedOn w:val="prastasis"/>
    <w:next w:val="prastasis"/>
    <w:uiPriority w:val="10"/>
    <w:qFormat/>
    <w:pPr>
      <w:keepNext/>
      <w:keepLines/>
      <w:spacing w:before="480" w:after="120"/>
    </w:pPr>
    <w:rPr>
      <w:b/>
      <w:bCs/>
      <w:sz w:val="72"/>
      <w:szCs w:val="72"/>
    </w:rPr>
  </w:style>
  <w:style w:type="paragraph" w:styleId="Paantrat">
    <w:name w:val="Subtitle"/>
    <w:basedOn w:val="prastasis"/>
    <w:next w:val="prastasis"/>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pPr>
      <w:spacing w:after="0" w:line="240" w:lineRule="auto"/>
    </w:pPr>
    <w:rPr>
      <w:rFonts w:ascii="Times New Roman" w:eastAsia="Times New Roman" w:hAnsi="Times New Roman" w:cs="Times New Roman"/>
      <w:sz w:val="20"/>
      <w:szCs w:val="20"/>
    </w:rPr>
    <w:tblPr>
      <w:tblStyleRowBandSize w:val="1"/>
      <w:tblStyleColBandSize w:val="1"/>
      <w:tblCellMar>
        <w:top w:w="0" w:type="dxa"/>
        <w:left w:w="108" w:type="dxa"/>
        <w:bottom w:w="0" w:type="dxa"/>
        <w:right w:w="108"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paragraph" w:styleId="Komentarotekstas">
    <w:name w:val="annotation text"/>
    <w:basedOn w:val="prastasis"/>
    <w:link w:val="KomentarotekstasDiagrama"/>
    <w:uiPriority w:val="99"/>
    <w:semiHidden/>
    <w:unhideWhenUsed/>
    <w:pPr>
      <w:spacing w:line="240" w:lineRule="auto"/>
    </w:pPr>
    <w:rPr>
      <w:sz w:val="20"/>
      <w:szCs w:val="20"/>
    </w:rPr>
  </w:style>
  <w:style w:type="character" w:customStyle="1" w:styleId="KomentarotekstasDiagrama">
    <w:name w:val="Komentaro tekstas Diagrama"/>
    <w:basedOn w:val="Numatytasispastraiposriftas"/>
    <w:link w:val="Komentarotekstas"/>
    <w:uiPriority w:val="99"/>
    <w:semiHidden/>
    <w:rPr>
      <w:sz w:val="20"/>
      <w:szCs w:val="20"/>
    </w:rPr>
  </w:style>
  <w:style w:type="character" w:styleId="Komentaronuoroda">
    <w:name w:val="annotation reference"/>
    <w:basedOn w:val="Numatytasispastraiposriftas"/>
    <w:uiPriority w:val="99"/>
    <w:semiHidden/>
    <w:unhideWhenUsed/>
    <w:rPr>
      <w:sz w:val="16"/>
      <w:szCs w:val="16"/>
    </w:rPr>
  </w:style>
  <w:style w:type="paragraph" w:customStyle="1" w:styleId="paragraph">
    <w:name w:val="paragraph"/>
    <w:basedOn w:val="prastasis"/>
    <w:rsid w:val="007A5471"/>
    <w:pPr>
      <w:spacing w:before="100" w:beforeAutospacing="1" w:after="100" w:afterAutospacing="1" w:line="240" w:lineRule="auto"/>
    </w:pPr>
    <w:rPr>
      <w:rFonts w:ascii="Times New Roman" w:eastAsia="Times New Roman" w:hAnsi="Times New Roman" w:cs="Times New Roman"/>
      <w:sz w:val="24"/>
      <w:szCs w:val="24"/>
      <w:lang w:val="lt-LT"/>
    </w:rPr>
  </w:style>
  <w:style w:type="character" w:customStyle="1" w:styleId="normaltextrun">
    <w:name w:val="normaltextrun"/>
    <w:basedOn w:val="Numatytasispastraiposriftas"/>
    <w:rsid w:val="007A5471"/>
  </w:style>
  <w:style w:type="character" w:customStyle="1" w:styleId="eop">
    <w:name w:val="eop"/>
    <w:basedOn w:val="Numatytasispastraiposriftas"/>
    <w:rsid w:val="007A54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58946663">
      <w:bodyDiv w:val="1"/>
      <w:marLeft w:val="0"/>
      <w:marRight w:val="0"/>
      <w:marTop w:val="0"/>
      <w:marBottom w:val="0"/>
      <w:divBdr>
        <w:top w:val="none" w:sz="0" w:space="0" w:color="auto"/>
        <w:left w:val="none" w:sz="0" w:space="0" w:color="auto"/>
        <w:bottom w:val="none" w:sz="0" w:space="0" w:color="auto"/>
        <w:right w:val="none" w:sz="0" w:space="0" w:color="auto"/>
      </w:divBdr>
      <w:divsChild>
        <w:div w:id="1746881213">
          <w:marLeft w:val="0"/>
          <w:marRight w:val="0"/>
          <w:marTop w:val="0"/>
          <w:marBottom w:val="0"/>
          <w:divBdr>
            <w:top w:val="none" w:sz="0" w:space="0" w:color="auto"/>
            <w:left w:val="none" w:sz="0" w:space="0" w:color="auto"/>
            <w:bottom w:val="none" w:sz="0" w:space="0" w:color="auto"/>
            <w:right w:val="none" w:sz="0" w:space="0" w:color="auto"/>
          </w:divBdr>
          <w:divsChild>
            <w:div w:id="650064747">
              <w:marLeft w:val="0"/>
              <w:marRight w:val="0"/>
              <w:marTop w:val="0"/>
              <w:marBottom w:val="0"/>
              <w:divBdr>
                <w:top w:val="none" w:sz="0" w:space="0" w:color="auto"/>
                <w:left w:val="none" w:sz="0" w:space="0" w:color="auto"/>
                <w:bottom w:val="none" w:sz="0" w:space="0" w:color="auto"/>
                <w:right w:val="none" w:sz="0" w:space="0" w:color="auto"/>
              </w:divBdr>
            </w:div>
            <w:div w:id="493231077">
              <w:marLeft w:val="0"/>
              <w:marRight w:val="0"/>
              <w:marTop w:val="0"/>
              <w:marBottom w:val="0"/>
              <w:divBdr>
                <w:top w:val="none" w:sz="0" w:space="0" w:color="auto"/>
                <w:left w:val="none" w:sz="0" w:space="0" w:color="auto"/>
                <w:bottom w:val="none" w:sz="0" w:space="0" w:color="auto"/>
                <w:right w:val="none" w:sz="0" w:space="0" w:color="auto"/>
              </w:divBdr>
            </w:div>
            <w:div w:id="1092704775">
              <w:marLeft w:val="0"/>
              <w:marRight w:val="0"/>
              <w:marTop w:val="0"/>
              <w:marBottom w:val="0"/>
              <w:divBdr>
                <w:top w:val="none" w:sz="0" w:space="0" w:color="auto"/>
                <w:left w:val="none" w:sz="0" w:space="0" w:color="auto"/>
                <w:bottom w:val="none" w:sz="0" w:space="0" w:color="auto"/>
                <w:right w:val="none" w:sz="0" w:space="0" w:color="auto"/>
              </w:divBdr>
            </w:div>
          </w:divsChild>
        </w:div>
        <w:div w:id="383143801">
          <w:marLeft w:val="0"/>
          <w:marRight w:val="0"/>
          <w:marTop w:val="0"/>
          <w:marBottom w:val="0"/>
          <w:divBdr>
            <w:top w:val="none" w:sz="0" w:space="0" w:color="auto"/>
            <w:left w:val="none" w:sz="0" w:space="0" w:color="auto"/>
            <w:bottom w:val="none" w:sz="0" w:space="0" w:color="auto"/>
            <w:right w:val="none" w:sz="0" w:space="0" w:color="auto"/>
          </w:divBdr>
          <w:divsChild>
            <w:div w:id="1168985044">
              <w:marLeft w:val="-75"/>
              <w:marRight w:val="0"/>
              <w:marTop w:val="30"/>
              <w:marBottom w:val="30"/>
              <w:divBdr>
                <w:top w:val="none" w:sz="0" w:space="0" w:color="auto"/>
                <w:left w:val="none" w:sz="0" w:space="0" w:color="auto"/>
                <w:bottom w:val="none" w:sz="0" w:space="0" w:color="auto"/>
                <w:right w:val="none" w:sz="0" w:space="0" w:color="auto"/>
              </w:divBdr>
              <w:divsChild>
                <w:div w:id="1042486723">
                  <w:marLeft w:val="0"/>
                  <w:marRight w:val="0"/>
                  <w:marTop w:val="0"/>
                  <w:marBottom w:val="0"/>
                  <w:divBdr>
                    <w:top w:val="none" w:sz="0" w:space="0" w:color="auto"/>
                    <w:left w:val="none" w:sz="0" w:space="0" w:color="auto"/>
                    <w:bottom w:val="none" w:sz="0" w:space="0" w:color="auto"/>
                    <w:right w:val="none" w:sz="0" w:space="0" w:color="auto"/>
                  </w:divBdr>
                  <w:divsChild>
                    <w:div w:id="1593270681">
                      <w:marLeft w:val="0"/>
                      <w:marRight w:val="0"/>
                      <w:marTop w:val="0"/>
                      <w:marBottom w:val="0"/>
                      <w:divBdr>
                        <w:top w:val="none" w:sz="0" w:space="0" w:color="auto"/>
                        <w:left w:val="none" w:sz="0" w:space="0" w:color="auto"/>
                        <w:bottom w:val="none" w:sz="0" w:space="0" w:color="auto"/>
                        <w:right w:val="none" w:sz="0" w:space="0" w:color="auto"/>
                      </w:divBdr>
                    </w:div>
                  </w:divsChild>
                </w:div>
                <w:div w:id="74284065">
                  <w:marLeft w:val="0"/>
                  <w:marRight w:val="0"/>
                  <w:marTop w:val="0"/>
                  <w:marBottom w:val="0"/>
                  <w:divBdr>
                    <w:top w:val="none" w:sz="0" w:space="0" w:color="auto"/>
                    <w:left w:val="none" w:sz="0" w:space="0" w:color="auto"/>
                    <w:bottom w:val="none" w:sz="0" w:space="0" w:color="auto"/>
                    <w:right w:val="none" w:sz="0" w:space="0" w:color="auto"/>
                  </w:divBdr>
                  <w:divsChild>
                    <w:div w:id="1715546208">
                      <w:marLeft w:val="0"/>
                      <w:marRight w:val="0"/>
                      <w:marTop w:val="0"/>
                      <w:marBottom w:val="0"/>
                      <w:divBdr>
                        <w:top w:val="none" w:sz="0" w:space="0" w:color="auto"/>
                        <w:left w:val="none" w:sz="0" w:space="0" w:color="auto"/>
                        <w:bottom w:val="none" w:sz="0" w:space="0" w:color="auto"/>
                        <w:right w:val="none" w:sz="0" w:space="0" w:color="auto"/>
                      </w:divBdr>
                    </w:div>
                  </w:divsChild>
                </w:div>
                <w:div w:id="386223759">
                  <w:marLeft w:val="0"/>
                  <w:marRight w:val="0"/>
                  <w:marTop w:val="0"/>
                  <w:marBottom w:val="0"/>
                  <w:divBdr>
                    <w:top w:val="none" w:sz="0" w:space="0" w:color="auto"/>
                    <w:left w:val="none" w:sz="0" w:space="0" w:color="auto"/>
                    <w:bottom w:val="none" w:sz="0" w:space="0" w:color="auto"/>
                    <w:right w:val="none" w:sz="0" w:space="0" w:color="auto"/>
                  </w:divBdr>
                  <w:divsChild>
                    <w:div w:id="477114722">
                      <w:marLeft w:val="0"/>
                      <w:marRight w:val="0"/>
                      <w:marTop w:val="0"/>
                      <w:marBottom w:val="0"/>
                      <w:divBdr>
                        <w:top w:val="none" w:sz="0" w:space="0" w:color="auto"/>
                        <w:left w:val="none" w:sz="0" w:space="0" w:color="auto"/>
                        <w:bottom w:val="none" w:sz="0" w:space="0" w:color="auto"/>
                        <w:right w:val="none" w:sz="0" w:space="0" w:color="auto"/>
                      </w:divBdr>
                    </w:div>
                  </w:divsChild>
                </w:div>
                <w:div w:id="829250517">
                  <w:marLeft w:val="0"/>
                  <w:marRight w:val="0"/>
                  <w:marTop w:val="0"/>
                  <w:marBottom w:val="0"/>
                  <w:divBdr>
                    <w:top w:val="none" w:sz="0" w:space="0" w:color="auto"/>
                    <w:left w:val="none" w:sz="0" w:space="0" w:color="auto"/>
                    <w:bottom w:val="none" w:sz="0" w:space="0" w:color="auto"/>
                    <w:right w:val="none" w:sz="0" w:space="0" w:color="auto"/>
                  </w:divBdr>
                  <w:divsChild>
                    <w:div w:id="1425372333">
                      <w:marLeft w:val="0"/>
                      <w:marRight w:val="0"/>
                      <w:marTop w:val="0"/>
                      <w:marBottom w:val="0"/>
                      <w:divBdr>
                        <w:top w:val="none" w:sz="0" w:space="0" w:color="auto"/>
                        <w:left w:val="none" w:sz="0" w:space="0" w:color="auto"/>
                        <w:bottom w:val="none" w:sz="0" w:space="0" w:color="auto"/>
                        <w:right w:val="none" w:sz="0" w:space="0" w:color="auto"/>
                      </w:divBdr>
                    </w:div>
                  </w:divsChild>
                </w:div>
                <w:div w:id="1827283016">
                  <w:marLeft w:val="0"/>
                  <w:marRight w:val="0"/>
                  <w:marTop w:val="0"/>
                  <w:marBottom w:val="0"/>
                  <w:divBdr>
                    <w:top w:val="none" w:sz="0" w:space="0" w:color="auto"/>
                    <w:left w:val="none" w:sz="0" w:space="0" w:color="auto"/>
                    <w:bottom w:val="none" w:sz="0" w:space="0" w:color="auto"/>
                    <w:right w:val="none" w:sz="0" w:space="0" w:color="auto"/>
                  </w:divBdr>
                  <w:divsChild>
                    <w:div w:id="421995081">
                      <w:marLeft w:val="0"/>
                      <w:marRight w:val="0"/>
                      <w:marTop w:val="0"/>
                      <w:marBottom w:val="0"/>
                      <w:divBdr>
                        <w:top w:val="none" w:sz="0" w:space="0" w:color="auto"/>
                        <w:left w:val="none" w:sz="0" w:space="0" w:color="auto"/>
                        <w:bottom w:val="none" w:sz="0" w:space="0" w:color="auto"/>
                        <w:right w:val="none" w:sz="0" w:space="0" w:color="auto"/>
                      </w:divBdr>
                    </w:div>
                  </w:divsChild>
                </w:div>
                <w:div w:id="2019917265">
                  <w:marLeft w:val="0"/>
                  <w:marRight w:val="0"/>
                  <w:marTop w:val="0"/>
                  <w:marBottom w:val="0"/>
                  <w:divBdr>
                    <w:top w:val="none" w:sz="0" w:space="0" w:color="auto"/>
                    <w:left w:val="none" w:sz="0" w:space="0" w:color="auto"/>
                    <w:bottom w:val="none" w:sz="0" w:space="0" w:color="auto"/>
                    <w:right w:val="none" w:sz="0" w:space="0" w:color="auto"/>
                  </w:divBdr>
                  <w:divsChild>
                    <w:div w:id="1969122974">
                      <w:marLeft w:val="0"/>
                      <w:marRight w:val="0"/>
                      <w:marTop w:val="0"/>
                      <w:marBottom w:val="0"/>
                      <w:divBdr>
                        <w:top w:val="none" w:sz="0" w:space="0" w:color="auto"/>
                        <w:left w:val="none" w:sz="0" w:space="0" w:color="auto"/>
                        <w:bottom w:val="none" w:sz="0" w:space="0" w:color="auto"/>
                        <w:right w:val="none" w:sz="0" w:space="0" w:color="auto"/>
                      </w:divBdr>
                    </w:div>
                    <w:div w:id="1566137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4521410">
          <w:marLeft w:val="0"/>
          <w:marRight w:val="0"/>
          <w:marTop w:val="0"/>
          <w:marBottom w:val="0"/>
          <w:divBdr>
            <w:top w:val="none" w:sz="0" w:space="0" w:color="auto"/>
            <w:left w:val="none" w:sz="0" w:space="0" w:color="auto"/>
            <w:bottom w:val="none" w:sz="0" w:space="0" w:color="auto"/>
            <w:right w:val="none" w:sz="0" w:space="0" w:color="auto"/>
          </w:divBdr>
        </w:div>
      </w:divsChild>
    </w:div>
    <w:div w:id="1959946718">
      <w:bodyDiv w:val="1"/>
      <w:marLeft w:val="0"/>
      <w:marRight w:val="0"/>
      <w:marTop w:val="0"/>
      <w:marBottom w:val="0"/>
      <w:divBdr>
        <w:top w:val="none" w:sz="0" w:space="0" w:color="auto"/>
        <w:left w:val="none" w:sz="0" w:space="0" w:color="auto"/>
        <w:bottom w:val="none" w:sz="0" w:space="0" w:color="auto"/>
        <w:right w:val="none" w:sz="0" w:space="0" w:color="auto"/>
      </w:divBdr>
      <w:divsChild>
        <w:div w:id="1387682853">
          <w:marLeft w:val="0"/>
          <w:marRight w:val="0"/>
          <w:marTop w:val="0"/>
          <w:marBottom w:val="0"/>
          <w:divBdr>
            <w:top w:val="none" w:sz="0" w:space="0" w:color="auto"/>
            <w:left w:val="none" w:sz="0" w:space="0" w:color="auto"/>
            <w:bottom w:val="none" w:sz="0" w:space="0" w:color="auto"/>
            <w:right w:val="none" w:sz="0" w:space="0" w:color="auto"/>
          </w:divBdr>
        </w:div>
        <w:div w:id="666713900">
          <w:marLeft w:val="0"/>
          <w:marRight w:val="0"/>
          <w:marTop w:val="0"/>
          <w:marBottom w:val="0"/>
          <w:divBdr>
            <w:top w:val="none" w:sz="0" w:space="0" w:color="auto"/>
            <w:left w:val="none" w:sz="0" w:space="0" w:color="auto"/>
            <w:bottom w:val="none" w:sz="0" w:space="0" w:color="auto"/>
            <w:right w:val="none" w:sz="0" w:space="0" w:color="auto"/>
          </w:divBdr>
        </w:div>
        <w:div w:id="494494439">
          <w:marLeft w:val="0"/>
          <w:marRight w:val="0"/>
          <w:marTop w:val="0"/>
          <w:marBottom w:val="0"/>
          <w:divBdr>
            <w:top w:val="none" w:sz="0" w:space="0" w:color="auto"/>
            <w:left w:val="none" w:sz="0" w:space="0" w:color="auto"/>
            <w:bottom w:val="none" w:sz="0" w:space="0" w:color="auto"/>
            <w:right w:val="none" w:sz="0" w:space="0" w:color="auto"/>
          </w:divBdr>
        </w:div>
        <w:div w:id="1886021162">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e-tar.lt/portal/lt/legalAct/TAR.4B60A8C9678B/asr" TargetMode="Externa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www.e-tar.lt/portal/lt/legalAct/41e131d07ada11edbc04912defe897d1" TargetMode="Externa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Wlf9ZRIYq1UUslerlJoHDhEPEqg==">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</go:docsCustomData>
</go:gDocsCustomXmlDataStorage>
</file>

<file path=customXml/item2.xml><?xml version="1.0" encoding="utf-8"?>
<p:properties xmlns:p="http://schemas.microsoft.com/office/2006/metadata/properties" xmlns:xsi="http://www.w3.org/2001/XMLSchema-instance" xmlns:pc="http://schemas.microsoft.com/office/infopath/2007/PartnerControls">
  <documentManagement>
    <https_x003a__x002f__x002f_avilys_x002e_vu_x002e_lt_x002f_dhs_x002f_actDHSDocumentShow_x003f_docOid_x003d_470eb460bf7c11eebf1fed8d3e630f93 xmlns="10d82443-09d3-40b0-8c83-26301ffc3ad6">
      <Url xsi:nil="true"/>
      <Description xsi:nil="true"/>
    </https_x003a__x002f__x002f_avilys_x002e_vu_x002e_lt_x002f_dhs_x002f_actDHSDocumentShow_x003f_docOid_x003d_470eb460bf7c11eebf1fed8d3e630f93>
    <Nuoroda xmlns="10d82443-09d3-40b0-8c83-26301ffc3ad6">
      <Url xsi:nil="true"/>
      <Description xsi:nil="true"/>
    </Nuoroda>
    <lcf76f155ced4ddcb4097134ff3c332f xmlns="10d82443-09d3-40b0-8c83-26301ffc3ad6">
      <Terms xmlns="http://schemas.microsoft.com/office/infopath/2007/PartnerControls"/>
    </lcf76f155ced4ddcb4097134ff3c332f>
    <VI xmlns="10d82443-09d3-40b0-8c83-26301ffc3ad6" xsi:nil="true"/>
    <Inici xmlns="10d82443-09d3-40b0-8c83-26301ffc3ad6">
      <Url xsi:nil="true"/>
      <Description xsi:nil="true"/>
    </Inici>
    <Eil_x002e_Nr_x002e_ xmlns="10d82443-09d3-40b0-8c83-26301ffc3ad6" xsi:nil="true"/>
    <TaxCatchAll xmlns="ee1859fd-5c03-4aad-a8ae-84688b43cbdc"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as" ma:contentTypeID="0x010100DB8210A874BFC64B87AC34CB24042502" ma:contentTypeVersion="22" ma:contentTypeDescription="Kurkite naują dokumentą." ma:contentTypeScope="" ma:versionID="869be6e0d1f408f0e19f1c728daf5883">
  <xsd:schema xmlns:xsd="http://www.w3.org/2001/XMLSchema" xmlns:xs="http://www.w3.org/2001/XMLSchema" xmlns:p="http://schemas.microsoft.com/office/2006/metadata/properties" xmlns:ns2="10d82443-09d3-40b0-8c83-26301ffc3ad6" xmlns:ns3="ee1859fd-5c03-4aad-a8ae-84688b43cbdc" targetNamespace="http://schemas.microsoft.com/office/2006/metadata/properties" ma:root="true" ma:fieldsID="3cf4cf79aa28ed6ea8c79c7a69c6d54a" ns2:_="" ns3:_="">
    <xsd:import namespace="10d82443-09d3-40b0-8c83-26301ffc3ad6"/>
    <xsd:import namespace="ee1859fd-5c03-4aad-a8ae-84688b43cbd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Nuoroda" minOccurs="0"/>
                <xsd:element ref="ns2:https_x003a__x002f__x002f_avilys_x002e_vu_x002e_lt_x002f_dhs_x002f_actDHSDocumentShow_x003f_docOid_x003d_470eb460bf7c11eebf1fed8d3e630f93"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LengthInSeconds" minOccurs="0"/>
                <xsd:element ref="ns2:MediaServiceOCR" minOccurs="0"/>
                <xsd:element ref="ns2:MediaServiceLocation" minOccurs="0"/>
                <xsd:element ref="ns2:VI" minOccurs="0"/>
                <xsd:element ref="ns2:Inici" minOccurs="0"/>
                <xsd:element ref="ns2:Eil_x002e_Nr_x002e_"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d82443-09d3-40b0-8c83-26301ffc3a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Nuoroda" ma:index="14" nillable="true" ma:displayName="Nuoroda" ma:description="https://avilys.vu.lt/dhs/actDHSDocumentShow?docOid=91d93b60ec6e11e7b4fd9908b57f9091#" ma:format="Hyperlink" ma:internalName="Nuoroda">
      <xsd:complexType>
        <xsd:complexContent>
          <xsd:extension base="dms:URL">
            <xsd:sequence>
              <xsd:element name="Url" type="dms:ValidUrl" minOccurs="0" nillable="true"/>
              <xsd:element name="Description" type="xsd:string" nillable="true"/>
            </xsd:sequence>
          </xsd:extension>
        </xsd:complexContent>
      </xsd:complexType>
    </xsd:element>
    <xsd:element name="https_x003a__x002f__x002f_avilys_x002e_vu_x002e_lt_x002f_dhs_x002f_actDHSDocumentShow_x003f_docOid_x003d_470eb460bf7c11eebf1fed8d3e630f93" ma:index="15" nillable="true" ma:displayName="https://avilys.vu.lt/dhs/actDHSDocumentShow?docOid=470eb460bf7c11eebf1fed8d3e630f93" ma:format="Image" ma:internalName="https_x003a__x002f__x002f_avilys_x002e_vu_x002e_lt_x002f_dhs_x002f_actDHSDocumentShow_x003f_docOid_x003d_470eb460bf7c11eebf1fed8d3e630f93">
      <xsd:complexType>
        <xsd:complexContent>
          <xsd:extension base="dms:URL">
            <xsd:sequence>
              <xsd:element name="Url" type="dms:ValidUrl" minOccurs="0" nillable="true"/>
              <xsd:element name="Description" type="xsd:string" nillable="true"/>
            </xsd:sequence>
          </xsd:extension>
        </xsd:complexContent>
      </xsd:complexType>
    </xsd:element>
    <xsd:element name="lcf76f155ced4ddcb4097134ff3c332f" ma:index="17" nillable="true" ma:taxonomy="true" ma:internalName="lcf76f155ced4ddcb4097134ff3c332f" ma:taxonomyFieldName="MediaServiceImageTags" ma:displayName="Vaizdų žymės" ma:readOnly="false" ma:fieldId="{5cf76f15-5ced-4ddc-b409-7134ff3c332f}" ma:taxonomyMulti="true" ma:sspId="bd1d6e2d-d61e-4002-9eb5-e7f8ec1ff8b0" ma:termSetId="09814cd3-568e-fe90-9814-8d621ff8fb84" ma:anchorId="fba54fb3-c3e1-fe81-a776-ca4b69148c4d" ma:open="true" ma:isKeyword="false">
      <xsd:complexType>
        <xsd:sequence>
          <xsd:element ref="pc:Terms" minOccurs="0" maxOccurs="1"/>
        </xsd:sequence>
      </xsd:complexType>
    </xsd:element>
    <xsd:element name="MediaServiceDateTaken" ma:index="19" nillable="true" ma:displayName="MediaServiceDateTaken" ma:hidden="true" ma:indexed="true" ma:internalName="MediaServiceDateTaken"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element name="MediaServiceOCR" ma:index="23" nillable="true" ma:displayName="Extracted Text" ma:internalName="MediaServiceOCR" ma:readOnly="true">
      <xsd:simpleType>
        <xsd:restriction base="dms:Note">
          <xsd:maxLength value="255"/>
        </xsd:restriction>
      </xsd:simpleType>
    </xsd:element>
    <xsd:element name="MediaServiceLocation" ma:index="24" nillable="true" ma:displayName="Location" ma:indexed="true" ma:internalName="MediaServiceLocation" ma:readOnly="true">
      <xsd:simpleType>
        <xsd:restriction base="dms:Text"/>
      </xsd:simpleType>
    </xsd:element>
    <xsd:element name="VI" ma:index="25" nillable="true" ma:displayName="VI" ma:format="Dropdown" ma:internalName="VI">
      <xsd:simpleType>
        <xsd:restriction base="dms:Text">
          <xsd:maxLength value="255"/>
        </xsd:restriction>
      </xsd:simpleType>
    </xsd:element>
    <xsd:element name="Inici" ma:index="26" nillable="true" ma:displayName="Inici" ma:format="Hyperlink" ma:internalName="Inici">
      <xsd:complexType>
        <xsd:complexContent>
          <xsd:extension base="dms:URL">
            <xsd:sequence>
              <xsd:element name="Url" type="dms:ValidUrl" minOccurs="0" nillable="true"/>
              <xsd:element name="Description" type="xsd:string" nillable="true"/>
            </xsd:sequence>
          </xsd:extension>
        </xsd:complexContent>
      </xsd:complexType>
    </xsd:element>
    <xsd:element name="Eil_x002e_Nr_x002e_" ma:index="27" nillable="true" ma:displayName="Eil.Nr." ma:format="Dropdown" ma:internalName="Eil_x002e_Nr_x002e_" ma:percentage="FALSE">
      <xsd:simpleType>
        <xsd:restriction base="dms:Number"/>
      </xsd:simpleType>
    </xsd:element>
  </xsd:schema>
  <xsd:schema xmlns:xsd="http://www.w3.org/2001/XMLSchema" xmlns:xs="http://www.w3.org/2001/XMLSchema" xmlns:dms="http://schemas.microsoft.com/office/2006/documentManagement/types" xmlns:pc="http://schemas.microsoft.com/office/infopath/2007/PartnerControls" targetNamespace="ee1859fd-5c03-4aad-a8ae-84688b43cbdc" elementFormDefault="qualified">
    <xsd:import namespace="http://schemas.microsoft.com/office/2006/documentManagement/types"/>
    <xsd:import namespace="http://schemas.microsoft.com/office/infopath/2007/PartnerControls"/>
    <xsd:element name="SharedWithUsers" ma:index="12"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Bendrinta su išsamia informacija" ma:internalName="SharedWithDetails" ma:readOnly="true">
      <xsd:simpleType>
        <xsd:restriction base="dms:Note">
          <xsd:maxLength value="255"/>
        </xsd:restriction>
      </xsd:simpleType>
    </xsd:element>
    <xsd:element name="TaxCatchAll" ma:index="18" nillable="true" ma:displayName="Taxonomy Catch All Column" ma:hidden="true" ma:list="{f1a7d060-56e9-4f3b-b1f8-de18a18b46d2}" ma:internalName="TaxCatchAll" ma:showField="CatchAllData" ma:web="ee1859fd-5c03-4aad-a8ae-84688b43cbd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customXml/itemProps2.xml><?xml version="1.0" encoding="utf-8"?>
<ds:datastoreItem xmlns:ds="http://schemas.openxmlformats.org/officeDocument/2006/customXml" ds:itemID="{C7AEA4F0-53E7-42CD-97F3-2634391BB0AA}">
  <ds:schemaRefs>
    <ds:schemaRef ds:uri="http://schemas.microsoft.com/office/2006/metadata/properties"/>
    <ds:schemaRef ds:uri="http://schemas.microsoft.com/office/infopath/2007/PartnerControls"/>
    <ds:schemaRef ds:uri="10d82443-09d3-40b0-8c83-26301ffc3ad6"/>
    <ds:schemaRef ds:uri="ee1859fd-5c03-4aad-a8ae-84688b43cbdc"/>
  </ds:schemaRefs>
</ds:datastoreItem>
</file>

<file path=customXml/itemProps3.xml><?xml version="1.0" encoding="utf-8"?>
<ds:datastoreItem xmlns:ds="http://schemas.openxmlformats.org/officeDocument/2006/customXml" ds:itemID="{A7345056-5CE7-42E8-971E-A1436790B6F1}">
  <ds:schemaRefs>
    <ds:schemaRef ds:uri="http://schemas.microsoft.com/sharepoint/v3/contenttype/forms"/>
  </ds:schemaRefs>
</ds:datastoreItem>
</file>

<file path=customXml/itemProps4.xml><?xml version="1.0" encoding="utf-8"?>
<ds:datastoreItem xmlns:ds="http://schemas.openxmlformats.org/officeDocument/2006/customXml" ds:itemID="{4BF8F565-53EA-4A10-9CD7-9FB5022A1EC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0d82443-09d3-40b0-8c83-26301ffc3ad6"/>
    <ds:schemaRef ds:uri="ee1859fd-5c03-4aad-a8ae-84688b43cbd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6</Pages>
  <Words>6012</Words>
  <Characters>3427</Characters>
  <Application>Microsoft Office Word</Application>
  <DocSecurity>0</DocSecurity>
  <Lines>28</Lines>
  <Paragraphs>18</Paragraphs>
  <ScaleCrop>false</ScaleCrop>
  <Company/>
  <LinksUpToDate>false</LinksUpToDate>
  <CharactersWithSpaces>9421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Agnė Stulginskienė</cp:lastModifiedBy>
  <cp:revision>6</cp:revision>
  <dcterms:created xsi:type="dcterms:W3CDTF">2026-04-10T11:49:00Z</dcterms:created>
  <dcterms:modified xsi:type="dcterms:W3CDTF">2026-04-10T12:19:00Z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0x010100DB8210A874BFC64B87AC34CB24042502</vt:lpwstr>
  </property>
  <property fmtid="{D5CDD505-2E9C-101B-9397-08002B2CF9AE}" pid="3" name="MediaServiceImageTags">
    <vt:lpwstr/>
  </property>
</Properties>
</file>